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FA" w:rsidRDefault="004033F9" w:rsidP="00422EC7">
      <w:pPr>
        <w:jc w:val="center"/>
        <w:rPr>
          <w:rFonts w:ascii="Times New Roman" w:hAnsi="Times New Roman" w:cs="Times New Roman"/>
          <w:b/>
          <w:sz w:val="24"/>
          <w:szCs w:val="24"/>
        </w:rPr>
      </w:pPr>
      <w:r>
        <w:rPr>
          <w:noProof/>
          <w:lang w:eastAsia="tr-TR"/>
        </w:rPr>
        <w:drawing>
          <wp:inline distT="0" distB="0" distL="0" distR="0">
            <wp:extent cx="2533650" cy="2085975"/>
            <wp:effectExtent l="19050" t="0" r="0" b="0"/>
            <wp:docPr id="1" name="Resim 1"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Resmi Web Sitesi"/>
                    <pic:cNvPicPr>
                      <a:picLocks noChangeAspect="1" noChangeArrowheads="1"/>
                    </pic:cNvPicPr>
                  </pic:nvPicPr>
                  <pic:blipFill>
                    <a:blip r:embed="rId4"/>
                    <a:srcRect/>
                    <a:stretch>
                      <a:fillRect/>
                    </a:stretch>
                  </pic:blipFill>
                  <pic:spPr bwMode="auto">
                    <a:xfrm>
                      <a:off x="0" y="0"/>
                      <a:ext cx="2533650" cy="2085975"/>
                    </a:xfrm>
                    <a:prstGeom prst="rect">
                      <a:avLst/>
                    </a:prstGeom>
                    <a:noFill/>
                    <a:ln w="9525">
                      <a:noFill/>
                      <a:miter lim="800000"/>
                      <a:headEnd/>
                      <a:tailEnd/>
                    </a:ln>
                  </pic:spPr>
                </pic:pic>
              </a:graphicData>
            </a:graphic>
          </wp:inline>
        </w:drawing>
      </w:r>
    </w:p>
    <w:p w:rsidR="00D142FA" w:rsidRDefault="00D142FA" w:rsidP="00D142FA">
      <w:pPr>
        <w:jc w:val="both"/>
        <w:rPr>
          <w:rFonts w:ascii="Times New Roman" w:hAnsi="Times New Roman" w:cs="Times New Roman"/>
          <w:b/>
          <w:sz w:val="24"/>
          <w:szCs w:val="24"/>
        </w:rPr>
      </w:pPr>
    </w:p>
    <w:p w:rsidR="00D142FA" w:rsidRPr="004567FD" w:rsidRDefault="00AB2230" w:rsidP="00D142FA">
      <w:pPr>
        <w:jc w:val="center"/>
        <w:rPr>
          <w:rFonts w:ascii="Times New Roman" w:hAnsi="Times New Roman" w:cs="Times New Roman"/>
          <w:b/>
          <w:color w:val="C00000"/>
          <w:sz w:val="24"/>
          <w:szCs w:val="24"/>
        </w:rPr>
      </w:pPr>
      <w:r w:rsidRPr="004567FD">
        <w:rPr>
          <w:rFonts w:ascii="Times New Roman" w:hAnsi="Times New Roman" w:cs="Times New Roman"/>
          <w:b/>
          <w:color w:val="C00000"/>
          <w:sz w:val="24"/>
          <w:szCs w:val="24"/>
        </w:rPr>
        <w:t>ARDEŞEN</w:t>
      </w:r>
      <w:r w:rsidR="006216C4" w:rsidRPr="004567FD">
        <w:rPr>
          <w:rFonts w:ascii="Times New Roman" w:hAnsi="Times New Roman" w:cs="Times New Roman"/>
          <w:b/>
          <w:color w:val="C00000"/>
          <w:sz w:val="24"/>
          <w:szCs w:val="24"/>
        </w:rPr>
        <w:t xml:space="preserve"> BELEDİYESİ</w:t>
      </w:r>
    </w:p>
    <w:p w:rsidR="00AB2230" w:rsidRDefault="006216C4" w:rsidP="00D142FA">
      <w:pPr>
        <w:jc w:val="center"/>
        <w:rPr>
          <w:rFonts w:ascii="Times New Roman" w:hAnsi="Times New Roman" w:cs="Times New Roman"/>
          <w:b/>
          <w:color w:val="C00000"/>
          <w:sz w:val="24"/>
          <w:szCs w:val="24"/>
        </w:rPr>
      </w:pPr>
      <w:r w:rsidRPr="004567FD">
        <w:rPr>
          <w:rFonts w:ascii="Times New Roman" w:hAnsi="Times New Roman" w:cs="Times New Roman"/>
          <w:b/>
          <w:color w:val="C00000"/>
          <w:sz w:val="24"/>
          <w:szCs w:val="24"/>
        </w:rPr>
        <w:t>HİZMET İÇİ EĞİTİM YÖNETMELİĞİ</w:t>
      </w:r>
    </w:p>
    <w:p w:rsidR="004567FD" w:rsidRDefault="004567FD" w:rsidP="00D142FA">
      <w:pPr>
        <w:jc w:val="center"/>
        <w:rPr>
          <w:rFonts w:ascii="Times New Roman" w:hAnsi="Times New Roman" w:cs="Times New Roman"/>
          <w:b/>
          <w:color w:val="C00000"/>
          <w:sz w:val="24"/>
          <w:szCs w:val="24"/>
        </w:rPr>
      </w:pPr>
    </w:p>
    <w:p w:rsidR="004033F9" w:rsidRPr="004567FD" w:rsidRDefault="004033F9" w:rsidP="00D142FA">
      <w:pPr>
        <w:jc w:val="center"/>
        <w:rPr>
          <w:rFonts w:ascii="Times New Roman" w:hAnsi="Times New Roman" w:cs="Times New Roman"/>
          <w:b/>
          <w:color w:val="C00000"/>
          <w:sz w:val="24"/>
          <w:szCs w:val="24"/>
        </w:rPr>
      </w:pPr>
    </w:p>
    <w:p w:rsidR="00AB2230" w:rsidRPr="004567FD" w:rsidRDefault="006216C4" w:rsidP="00D142FA">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BİRİNCİ BÖLÜM</w:t>
      </w:r>
    </w:p>
    <w:p w:rsidR="00AB2230" w:rsidRDefault="00D142FA" w:rsidP="00D142FA">
      <w:pPr>
        <w:jc w:val="both"/>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 xml:space="preserve">                                         </w:t>
      </w:r>
      <w:r w:rsidR="006216C4" w:rsidRPr="004567FD">
        <w:rPr>
          <w:rFonts w:ascii="Times New Roman" w:hAnsi="Times New Roman" w:cs="Times New Roman"/>
          <w:b/>
          <w:color w:val="00B050"/>
          <w:sz w:val="24"/>
          <w:szCs w:val="24"/>
        </w:rPr>
        <w:t>Amaç, Kapsam, Dayanak ve Tanımlar</w:t>
      </w:r>
    </w:p>
    <w:p w:rsidR="004033F9" w:rsidRPr="004567FD" w:rsidRDefault="004033F9" w:rsidP="00D142FA">
      <w:pPr>
        <w:jc w:val="both"/>
        <w:rPr>
          <w:rFonts w:ascii="Times New Roman" w:hAnsi="Times New Roman" w:cs="Times New Roman"/>
          <w:b/>
          <w:color w:val="00B050"/>
          <w:sz w:val="24"/>
          <w:szCs w:val="24"/>
        </w:rPr>
      </w:pPr>
    </w:p>
    <w:p w:rsidR="00AB2230" w:rsidRPr="004567FD" w:rsidRDefault="00422EC7"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Amaç</w:t>
      </w:r>
    </w:p>
    <w:p w:rsidR="00AB2230"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proofErr w:type="gramStart"/>
      <w:r w:rsidR="006216C4" w:rsidRPr="004567FD">
        <w:rPr>
          <w:rFonts w:ascii="Times New Roman" w:hAnsi="Times New Roman" w:cs="Times New Roman"/>
          <w:b/>
          <w:color w:val="E36C0A" w:themeColor="accent6" w:themeShade="BF"/>
          <w:sz w:val="24"/>
          <w:szCs w:val="24"/>
        </w:rPr>
        <w:t>MADDE 1</w:t>
      </w:r>
      <w:r w:rsidR="006216C4" w:rsidRPr="00D142FA">
        <w:rPr>
          <w:rFonts w:ascii="Times New Roman" w:hAnsi="Times New Roman" w:cs="Times New Roman"/>
          <w:b/>
          <w:sz w:val="24"/>
          <w:szCs w:val="24"/>
        </w:rPr>
        <w:t xml:space="preserve"> </w:t>
      </w:r>
      <w:r w:rsidR="006216C4" w:rsidRPr="00D142FA">
        <w:rPr>
          <w:rFonts w:ascii="Times New Roman" w:hAnsi="Times New Roman" w:cs="Times New Roman"/>
          <w:sz w:val="24"/>
          <w:szCs w:val="24"/>
        </w:rPr>
        <w:t xml:space="preserve">- (1) Bu Yönetmelik, </w:t>
      </w:r>
      <w:proofErr w:type="spellStart"/>
      <w:r w:rsidR="00D142FA" w:rsidRPr="00D142FA">
        <w:rPr>
          <w:rFonts w:ascii="Times New Roman" w:hAnsi="Times New Roman" w:cs="Times New Roman"/>
          <w:sz w:val="24"/>
          <w:szCs w:val="24"/>
        </w:rPr>
        <w:t>Ardeşen</w:t>
      </w:r>
      <w:proofErr w:type="spellEnd"/>
      <w:r w:rsidR="006216C4" w:rsidRPr="00D142FA">
        <w:rPr>
          <w:rFonts w:ascii="Times New Roman" w:hAnsi="Times New Roman" w:cs="Times New Roman"/>
          <w:sz w:val="24"/>
          <w:szCs w:val="24"/>
        </w:rPr>
        <w:t xml:space="preserve"> Belediyesinde çalışmakta olan veya işe yeni alınan personelin günün koşullarına uygun olarak yetişmelerini sağlamak, görevinin gerektirdiği bilgi, beceri ve davranışlara sahip tutum kazanmalarını sağlamak, etkinlik ve tutumluluk bilinci ile yetiştirilerek verimliliğini artırmak ve daha ileriki görevlere hazırlanmaları için uygulanacak hizmet içi eğitimin hedeflerini, ilkelerini, planlama esaslarını ve değerlendirme usulleri ile diğer hususları belirlemek amacıyla hazırlanmıştır.</w:t>
      </w:r>
      <w:proofErr w:type="gramEnd"/>
    </w:p>
    <w:p w:rsidR="004033F9" w:rsidRPr="00D142FA" w:rsidRDefault="004033F9" w:rsidP="00D142FA">
      <w:pPr>
        <w:jc w:val="both"/>
        <w:rPr>
          <w:rFonts w:ascii="Times New Roman" w:hAnsi="Times New Roman" w:cs="Times New Roman"/>
          <w:sz w:val="24"/>
          <w:szCs w:val="24"/>
        </w:rPr>
      </w:pPr>
    </w:p>
    <w:p w:rsidR="00422EC7" w:rsidRPr="004567FD" w:rsidRDefault="006216C4"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422EC7" w:rsidRPr="004567FD">
        <w:rPr>
          <w:rFonts w:ascii="Times New Roman" w:hAnsi="Times New Roman" w:cs="Times New Roman"/>
          <w:b/>
          <w:color w:val="7030A0"/>
          <w:sz w:val="24"/>
          <w:szCs w:val="24"/>
        </w:rPr>
        <w:t xml:space="preserve">            </w:t>
      </w:r>
      <w:r w:rsidRPr="004567FD">
        <w:rPr>
          <w:rFonts w:ascii="Times New Roman" w:hAnsi="Times New Roman" w:cs="Times New Roman"/>
          <w:b/>
          <w:color w:val="7030A0"/>
          <w:sz w:val="24"/>
          <w:szCs w:val="24"/>
        </w:rPr>
        <w:t xml:space="preserve">Kapsam </w:t>
      </w:r>
    </w:p>
    <w:p w:rsidR="00A37784" w:rsidRDefault="00422EC7"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2</w:t>
      </w:r>
      <w:r w:rsidR="006216C4" w:rsidRPr="00D142FA">
        <w:rPr>
          <w:rFonts w:ascii="Times New Roman" w:hAnsi="Times New Roman" w:cs="Times New Roman"/>
          <w:sz w:val="24"/>
          <w:szCs w:val="24"/>
        </w:rPr>
        <w:t xml:space="preserve"> - (1) </w:t>
      </w:r>
      <w:proofErr w:type="spellStart"/>
      <w:r w:rsidR="00392370">
        <w:rPr>
          <w:rFonts w:ascii="Times New Roman" w:hAnsi="Times New Roman" w:cs="Times New Roman"/>
          <w:sz w:val="24"/>
          <w:szCs w:val="24"/>
        </w:rPr>
        <w:t>Ardeşen</w:t>
      </w:r>
      <w:proofErr w:type="spellEnd"/>
      <w:r w:rsidR="006216C4" w:rsidRPr="00D142FA">
        <w:rPr>
          <w:rFonts w:ascii="Times New Roman" w:hAnsi="Times New Roman" w:cs="Times New Roman"/>
          <w:sz w:val="24"/>
          <w:szCs w:val="24"/>
        </w:rPr>
        <w:t xml:space="preserve"> Belediyesinde görev yapan tüm personeli kapsar.</w:t>
      </w:r>
    </w:p>
    <w:p w:rsidR="004033F9" w:rsidRDefault="004033F9" w:rsidP="00D142FA">
      <w:pPr>
        <w:jc w:val="both"/>
        <w:rPr>
          <w:rFonts w:ascii="Times New Roman" w:hAnsi="Times New Roman" w:cs="Times New Roman"/>
          <w:sz w:val="24"/>
          <w:szCs w:val="24"/>
        </w:rPr>
      </w:pPr>
    </w:p>
    <w:p w:rsidR="00422EC7" w:rsidRPr="004567FD" w:rsidRDefault="00A37784" w:rsidP="00D142FA">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            </w:t>
      </w:r>
      <w:r w:rsidR="006216C4" w:rsidRPr="00A37784">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Dayanak</w:t>
      </w:r>
    </w:p>
    <w:p w:rsidR="00EF060E" w:rsidRDefault="00422EC7"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392370">
        <w:rPr>
          <w:rFonts w:ascii="Times New Roman" w:hAnsi="Times New Roman" w:cs="Times New Roman"/>
          <w:b/>
          <w:sz w:val="24"/>
          <w:szCs w:val="24"/>
        </w:rPr>
        <w:t xml:space="preserve"> </w:t>
      </w: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3</w:t>
      </w:r>
      <w:r w:rsidR="006216C4" w:rsidRPr="00D142FA">
        <w:rPr>
          <w:rFonts w:ascii="Times New Roman" w:hAnsi="Times New Roman" w:cs="Times New Roman"/>
          <w:sz w:val="24"/>
          <w:szCs w:val="24"/>
        </w:rPr>
        <w:t xml:space="preserve"> - (1) Bu Yönetmelik, 657 sayılı Devlet Memurları Kanununun 214 üncü maddesine dayanılarak hazırlanmıştır. </w:t>
      </w:r>
    </w:p>
    <w:p w:rsidR="004033F9" w:rsidRDefault="004033F9" w:rsidP="00D142FA">
      <w:pPr>
        <w:jc w:val="both"/>
        <w:rPr>
          <w:rFonts w:ascii="Times New Roman" w:hAnsi="Times New Roman" w:cs="Times New Roman"/>
          <w:sz w:val="24"/>
          <w:szCs w:val="24"/>
        </w:rPr>
      </w:pPr>
    </w:p>
    <w:p w:rsidR="004033F9" w:rsidRDefault="00EF060E" w:rsidP="00D142F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4033F9" w:rsidRDefault="004033F9" w:rsidP="00D142FA">
      <w:pPr>
        <w:jc w:val="both"/>
        <w:rPr>
          <w:rFonts w:ascii="Times New Roman" w:hAnsi="Times New Roman" w:cs="Times New Roman"/>
          <w:b/>
          <w:sz w:val="24"/>
          <w:szCs w:val="24"/>
        </w:rPr>
      </w:pPr>
    </w:p>
    <w:p w:rsidR="004033F9" w:rsidRDefault="004033F9" w:rsidP="00D142FA">
      <w:pPr>
        <w:jc w:val="both"/>
        <w:rPr>
          <w:rFonts w:ascii="Times New Roman" w:hAnsi="Times New Roman" w:cs="Times New Roman"/>
          <w:b/>
          <w:sz w:val="24"/>
          <w:szCs w:val="24"/>
        </w:rPr>
      </w:pPr>
    </w:p>
    <w:p w:rsidR="00422EC7" w:rsidRPr="004567FD" w:rsidRDefault="004033F9" w:rsidP="00D142FA">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          </w:t>
      </w:r>
      <w:r w:rsidR="00EF060E">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Tanımlar</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4</w:t>
      </w:r>
      <w:r w:rsidR="006216C4" w:rsidRPr="00D142FA">
        <w:rPr>
          <w:rFonts w:ascii="Times New Roman" w:hAnsi="Times New Roman" w:cs="Times New Roman"/>
          <w:sz w:val="24"/>
          <w:szCs w:val="24"/>
        </w:rPr>
        <w:t xml:space="preserve"> - (1) Bu Yönetmelikte geçen,</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a) </w:t>
      </w:r>
      <w:proofErr w:type="gramStart"/>
      <w:r w:rsidR="006216C4" w:rsidRPr="00D142FA">
        <w:rPr>
          <w:rFonts w:ascii="Times New Roman" w:hAnsi="Times New Roman" w:cs="Times New Roman"/>
          <w:sz w:val="24"/>
          <w:szCs w:val="24"/>
        </w:rPr>
        <w:t>Belediye</w:t>
      </w:r>
      <w:r w:rsidR="00911258">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proofErr w:type="spellStart"/>
      <w:r w:rsidR="00392370">
        <w:rPr>
          <w:rFonts w:ascii="Times New Roman" w:hAnsi="Times New Roman" w:cs="Times New Roman"/>
          <w:sz w:val="24"/>
          <w:szCs w:val="24"/>
        </w:rPr>
        <w:t>Ardeşen</w:t>
      </w:r>
      <w:proofErr w:type="spellEnd"/>
      <w:proofErr w:type="gramEnd"/>
      <w:r w:rsidR="006216C4" w:rsidRPr="00D142FA">
        <w:rPr>
          <w:rFonts w:ascii="Times New Roman" w:hAnsi="Times New Roman" w:cs="Times New Roman"/>
          <w:sz w:val="24"/>
          <w:szCs w:val="24"/>
        </w:rPr>
        <w:t xml:space="preserve"> Belediyesini,</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b) </w:t>
      </w:r>
      <w:proofErr w:type="gramStart"/>
      <w:r w:rsidR="006216C4" w:rsidRPr="00D142FA">
        <w:rPr>
          <w:rFonts w:ascii="Times New Roman" w:hAnsi="Times New Roman" w:cs="Times New Roman"/>
          <w:sz w:val="24"/>
          <w:szCs w:val="24"/>
        </w:rPr>
        <w:t>Meclis</w:t>
      </w:r>
      <w:r w:rsidR="00911258">
        <w:rPr>
          <w:rFonts w:ascii="Times New Roman" w:hAnsi="Times New Roman" w:cs="Times New Roman"/>
          <w:sz w:val="24"/>
          <w:szCs w:val="24"/>
        </w:rPr>
        <w:t xml:space="preserve">     </w:t>
      </w:r>
      <w:r w:rsidR="006216C4" w:rsidRPr="00D142FA">
        <w:rPr>
          <w:rFonts w:ascii="Times New Roman" w:hAnsi="Times New Roman" w:cs="Times New Roman"/>
          <w:sz w:val="24"/>
          <w:szCs w:val="24"/>
        </w:rPr>
        <w:t>: Belediye</w:t>
      </w:r>
      <w:proofErr w:type="gramEnd"/>
      <w:r w:rsidR="006216C4" w:rsidRPr="00D142FA">
        <w:rPr>
          <w:rFonts w:ascii="Times New Roman" w:hAnsi="Times New Roman" w:cs="Times New Roman"/>
          <w:sz w:val="24"/>
          <w:szCs w:val="24"/>
        </w:rPr>
        <w:t xml:space="preserve"> Meclisini,</w:t>
      </w:r>
    </w:p>
    <w:p w:rsidR="004033F9"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c) </w:t>
      </w:r>
      <w:proofErr w:type="gramStart"/>
      <w:r w:rsidR="006216C4" w:rsidRPr="00D142FA">
        <w:rPr>
          <w:rFonts w:ascii="Times New Roman" w:hAnsi="Times New Roman" w:cs="Times New Roman"/>
          <w:sz w:val="24"/>
          <w:szCs w:val="24"/>
        </w:rPr>
        <w:t>Başkan</w:t>
      </w:r>
      <w:r w:rsidR="00911258">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proofErr w:type="spellStart"/>
      <w:r w:rsidR="00392370">
        <w:rPr>
          <w:rFonts w:ascii="Times New Roman" w:hAnsi="Times New Roman" w:cs="Times New Roman"/>
          <w:sz w:val="24"/>
          <w:szCs w:val="24"/>
        </w:rPr>
        <w:t>Ardeşen</w:t>
      </w:r>
      <w:proofErr w:type="spellEnd"/>
      <w:proofErr w:type="gramEnd"/>
      <w:r w:rsidR="006216C4" w:rsidRPr="00D142FA">
        <w:rPr>
          <w:rFonts w:ascii="Times New Roman" w:hAnsi="Times New Roman" w:cs="Times New Roman"/>
          <w:sz w:val="24"/>
          <w:szCs w:val="24"/>
        </w:rPr>
        <w:t xml:space="preserve"> Belediye Başkanını, </w:t>
      </w:r>
    </w:p>
    <w:p w:rsidR="00422EC7" w:rsidRPr="00D142FA" w:rsidRDefault="004033F9"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B22ACB"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ç) </w:t>
      </w:r>
      <w:proofErr w:type="gramStart"/>
      <w:r w:rsidR="006216C4" w:rsidRPr="00D142FA">
        <w:rPr>
          <w:rFonts w:ascii="Times New Roman" w:hAnsi="Times New Roman" w:cs="Times New Roman"/>
          <w:sz w:val="24"/>
          <w:szCs w:val="24"/>
        </w:rPr>
        <w:t>Başkanlık</w:t>
      </w:r>
      <w:r w:rsidR="00911258">
        <w:rPr>
          <w:rFonts w:ascii="Times New Roman" w:hAnsi="Times New Roman" w:cs="Times New Roman"/>
          <w:sz w:val="24"/>
          <w:szCs w:val="24"/>
        </w:rPr>
        <w:t xml:space="preserve"> </w:t>
      </w:r>
      <w:r w:rsidR="006216C4" w:rsidRPr="00D142FA">
        <w:rPr>
          <w:rFonts w:ascii="Times New Roman" w:hAnsi="Times New Roman" w:cs="Times New Roman"/>
          <w:sz w:val="24"/>
          <w:szCs w:val="24"/>
        </w:rPr>
        <w:t>:</w:t>
      </w:r>
      <w:proofErr w:type="spellStart"/>
      <w:r w:rsidR="00392370">
        <w:rPr>
          <w:rFonts w:ascii="Times New Roman" w:hAnsi="Times New Roman" w:cs="Times New Roman"/>
          <w:sz w:val="24"/>
          <w:szCs w:val="24"/>
        </w:rPr>
        <w:t>Ardeşen</w:t>
      </w:r>
      <w:proofErr w:type="spellEnd"/>
      <w:proofErr w:type="gramEnd"/>
      <w:r w:rsidR="006216C4" w:rsidRPr="00D142FA">
        <w:rPr>
          <w:rFonts w:ascii="Times New Roman" w:hAnsi="Times New Roman" w:cs="Times New Roman"/>
          <w:sz w:val="24"/>
          <w:szCs w:val="24"/>
        </w:rPr>
        <w:t xml:space="preserve"> Belediye Başkanlığını, </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d) </w:t>
      </w:r>
      <w:proofErr w:type="gramStart"/>
      <w:r w:rsidR="00392370">
        <w:rPr>
          <w:rFonts w:ascii="Times New Roman" w:hAnsi="Times New Roman" w:cs="Times New Roman"/>
          <w:sz w:val="24"/>
          <w:szCs w:val="24"/>
        </w:rPr>
        <w:t>Müdürlük</w:t>
      </w:r>
      <w:r w:rsidR="00911258">
        <w:rPr>
          <w:rFonts w:ascii="Times New Roman" w:hAnsi="Times New Roman" w:cs="Times New Roman"/>
          <w:sz w:val="24"/>
          <w:szCs w:val="24"/>
        </w:rPr>
        <w:t xml:space="preserve"> :</w:t>
      </w:r>
      <w:r w:rsidR="00392370">
        <w:rPr>
          <w:rFonts w:ascii="Times New Roman" w:hAnsi="Times New Roman" w:cs="Times New Roman"/>
          <w:sz w:val="24"/>
          <w:szCs w:val="24"/>
        </w:rPr>
        <w:t>Yazı</w:t>
      </w:r>
      <w:proofErr w:type="gramEnd"/>
      <w:r w:rsidR="00392370">
        <w:rPr>
          <w:rFonts w:ascii="Times New Roman" w:hAnsi="Times New Roman" w:cs="Times New Roman"/>
          <w:sz w:val="24"/>
          <w:szCs w:val="24"/>
        </w:rPr>
        <w:t xml:space="preserve"> İşleri Müdürlüğünü</w:t>
      </w:r>
      <w:r w:rsidR="006216C4" w:rsidRPr="00D142FA">
        <w:rPr>
          <w:rFonts w:ascii="Times New Roman" w:hAnsi="Times New Roman" w:cs="Times New Roman"/>
          <w:sz w:val="24"/>
          <w:szCs w:val="24"/>
        </w:rPr>
        <w:t xml:space="preserve"> </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e)</w:t>
      </w:r>
      <w:r w:rsidR="00911258" w:rsidRPr="00D142FA">
        <w:rPr>
          <w:rFonts w:ascii="Times New Roman" w:hAnsi="Times New Roman" w:cs="Times New Roman"/>
          <w:sz w:val="24"/>
          <w:szCs w:val="24"/>
        </w:rPr>
        <w:t>Eğitim</w:t>
      </w:r>
      <w:r w:rsidR="00911258">
        <w:rPr>
          <w:rFonts w:ascii="Times New Roman" w:hAnsi="Times New Roman" w:cs="Times New Roman"/>
          <w:sz w:val="24"/>
          <w:szCs w:val="24"/>
        </w:rPr>
        <w:t>: Personelin</w:t>
      </w:r>
      <w:r w:rsidR="006216C4" w:rsidRPr="00D142FA">
        <w:rPr>
          <w:rFonts w:ascii="Times New Roman" w:hAnsi="Times New Roman" w:cs="Times New Roman"/>
          <w:sz w:val="24"/>
          <w:szCs w:val="24"/>
        </w:rPr>
        <w:t xml:space="preserve"> meslek içinde yetiştirilmesi amacıyla düzenlenen kurs, seminer, konferans, panel, sempozyum, forum, tartışma, staj, araştırma, inceleme ve uygulama gezileri gibi hizmet içi eğitim faaliyetlerini, </w:t>
      </w:r>
    </w:p>
    <w:p w:rsidR="00EF060E"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f</w:t>
      </w:r>
      <w:r w:rsidR="006216C4" w:rsidRPr="00D142FA">
        <w:rPr>
          <w:rFonts w:ascii="Times New Roman" w:hAnsi="Times New Roman" w:cs="Times New Roman"/>
          <w:sz w:val="24"/>
          <w:szCs w:val="24"/>
        </w:rPr>
        <w:t>)</w:t>
      </w:r>
      <w:r w:rsidR="00911258" w:rsidRPr="00D142FA">
        <w:rPr>
          <w:rFonts w:ascii="Times New Roman" w:hAnsi="Times New Roman" w:cs="Times New Roman"/>
          <w:sz w:val="24"/>
          <w:szCs w:val="24"/>
        </w:rPr>
        <w:t>Kurul</w:t>
      </w:r>
      <w:r w:rsidR="00911258">
        <w:rPr>
          <w:rFonts w:ascii="Times New Roman" w:hAnsi="Times New Roman" w:cs="Times New Roman"/>
          <w:sz w:val="24"/>
          <w:szCs w:val="24"/>
        </w:rPr>
        <w:t>: Başkanlığın</w:t>
      </w:r>
      <w:r w:rsidR="006216C4" w:rsidRPr="00D142FA">
        <w:rPr>
          <w:rFonts w:ascii="Times New Roman" w:hAnsi="Times New Roman" w:cs="Times New Roman"/>
          <w:sz w:val="24"/>
          <w:szCs w:val="24"/>
        </w:rPr>
        <w:t xml:space="preserve"> eğitim ile ilgili genel politikasını tespit etmek için kurulan Hizmet İçi Eğitim Kurulunu,</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g</w:t>
      </w:r>
      <w:r w:rsidR="006216C4" w:rsidRPr="00D142FA">
        <w:rPr>
          <w:rFonts w:ascii="Times New Roman" w:hAnsi="Times New Roman" w:cs="Times New Roman"/>
          <w:sz w:val="24"/>
          <w:szCs w:val="24"/>
        </w:rPr>
        <w:t xml:space="preserve">)Eğitim </w:t>
      </w:r>
      <w:r w:rsidR="00911258" w:rsidRPr="00D142FA">
        <w:rPr>
          <w:rFonts w:ascii="Times New Roman" w:hAnsi="Times New Roman" w:cs="Times New Roman"/>
          <w:sz w:val="24"/>
          <w:szCs w:val="24"/>
        </w:rPr>
        <w:t>Görevlisi</w:t>
      </w:r>
      <w:r w:rsidR="00911258">
        <w:rPr>
          <w:rFonts w:ascii="Times New Roman" w:hAnsi="Times New Roman" w:cs="Times New Roman"/>
          <w:sz w:val="24"/>
          <w:szCs w:val="24"/>
        </w:rPr>
        <w:t>: Hizmet</w:t>
      </w:r>
      <w:r w:rsidR="006216C4" w:rsidRPr="00D142FA">
        <w:rPr>
          <w:rFonts w:ascii="Times New Roman" w:hAnsi="Times New Roman" w:cs="Times New Roman"/>
          <w:sz w:val="24"/>
          <w:szCs w:val="24"/>
        </w:rPr>
        <w:t xml:space="preserve"> içi eğitim faaliyetlerinde eğitici ve öğretici olarak görevlendirilen personeli,</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ğ</w:t>
      </w:r>
      <w:r w:rsidR="006216C4" w:rsidRPr="00D142FA">
        <w:rPr>
          <w:rFonts w:ascii="Times New Roman" w:hAnsi="Times New Roman" w:cs="Times New Roman"/>
          <w:sz w:val="24"/>
          <w:szCs w:val="24"/>
        </w:rPr>
        <w:t xml:space="preserve">) Program Yöneticisi: Hizmet içi eğitim faaliyetlerinin bu Yönetmelikteki hükümlere göre yürütülmesinden sorumlu olan personeli, </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h</w:t>
      </w:r>
      <w:r w:rsidR="006216C4" w:rsidRPr="00D142FA">
        <w:rPr>
          <w:rFonts w:ascii="Times New Roman" w:hAnsi="Times New Roman" w:cs="Times New Roman"/>
          <w:sz w:val="24"/>
          <w:szCs w:val="24"/>
        </w:rPr>
        <w:t>) Yıllık Eğitim Planı: Kurumun yıllık eğitim ihtiyaçlarını karşılamak üzere bir yıl için hazırlanan planı,</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ı</w:t>
      </w:r>
      <w:r w:rsidR="006216C4" w:rsidRPr="00D142FA">
        <w:rPr>
          <w:rFonts w:ascii="Times New Roman" w:hAnsi="Times New Roman" w:cs="Times New Roman"/>
          <w:sz w:val="24"/>
          <w:szCs w:val="24"/>
        </w:rPr>
        <w:t xml:space="preserve">) Eğitim </w:t>
      </w:r>
      <w:r w:rsidR="00911258" w:rsidRPr="00D142FA">
        <w:rPr>
          <w:rFonts w:ascii="Times New Roman" w:hAnsi="Times New Roman" w:cs="Times New Roman"/>
          <w:sz w:val="24"/>
          <w:szCs w:val="24"/>
        </w:rPr>
        <w:t>Programı</w:t>
      </w:r>
      <w:r w:rsidR="00911258">
        <w:rPr>
          <w:rFonts w:ascii="Times New Roman" w:hAnsi="Times New Roman" w:cs="Times New Roman"/>
          <w:sz w:val="24"/>
          <w:szCs w:val="24"/>
        </w:rPr>
        <w:t>: Gerçekleştirilmesi</w:t>
      </w:r>
      <w:r w:rsidR="006216C4" w:rsidRPr="00D142FA">
        <w:rPr>
          <w:rFonts w:ascii="Times New Roman" w:hAnsi="Times New Roman" w:cs="Times New Roman"/>
          <w:sz w:val="24"/>
          <w:szCs w:val="24"/>
        </w:rPr>
        <w:t xml:space="preserve"> planlanan eğitimlerin organizasyonuna ilişkin bilginin yer aldığı programı,</w:t>
      </w:r>
    </w:p>
    <w:p w:rsidR="00392370" w:rsidRDefault="00422EC7" w:rsidP="00EF060E">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i</w:t>
      </w:r>
      <w:r w:rsidR="006216C4" w:rsidRPr="00D142FA">
        <w:rPr>
          <w:rFonts w:ascii="Times New Roman" w:hAnsi="Times New Roman" w:cs="Times New Roman"/>
          <w:sz w:val="24"/>
          <w:szCs w:val="24"/>
        </w:rPr>
        <w:t xml:space="preserve">) </w:t>
      </w:r>
      <w:r w:rsidR="00911258" w:rsidRPr="00D142FA">
        <w:rPr>
          <w:rFonts w:ascii="Times New Roman" w:hAnsi="Times New Roman" w:cs="Times New Roman"/>
          <w:sz w:val="24"/>
          <w:szCs w:val="24"/>
        </w:rPr>
        <w:t>Komisyon</w:t>
      </w:r>
      <w:r w:rsidR="00911258">
        <w:rPr>
          <w:rFonts w:ascii="Times New Roman" w:hAnsi="Times New Roman" w:cs="Times New Roman"/>
          <w:sz w:val="24"/>
          <w:szCs w:val="24"/>
        </w:rPr>
        <w:t>: eğitim</w:t>
      </w:r>
      <w:r w:rsidR="006216C4" w:rsidRPr="00D142FA">
        <w:rPr>
          <w:rFonts w:ascii="Times New Roman" w:hAnsi="Times New Roman" w:cs="Times New Roman"/>
          <w:sz w:val="24"/>
          <w:szCs w:val="24"/>
        </w:rPr>
        <w:t xml:space="preserve"> programlarına yönelik sınav işlemlerini yürütmek üzere kurulan Sınav Komisyonunu ifade eder.</w:t>
      </w:r>
    </w:p>
    <w:p w:rsidR="00EF060E" w:rsidRDefault="00EF060E" w:rsidP="00EF060E">
      <w:pPr>
        <w:jc w:val="both"/>
        <w:rPr>
          <w:rFonts w:ascii="Times New Roman" w:hAnsi="Times New Roman" w:cs="Times New Roman"/>
          <w:b/>
          <w:sz w:val="24"/>
          <w:szCs w:val="24"/>
        </w:rPr>
      </w:pPr>
    </w:p>
    <w:p w:rsidR="004033F9" w:rsidRDefault="004033F9" w:rsidP="00EF060E">
      <w:pPr>
        <w:jc w:val="both"/>
        <w:rPr>
          <w:rFonts w:ascii="Times New Roman" w:hAnsi="Times New Roman" w:cs="Times New Roman"/>
          <w:b/>
          <w:sz w:val="24"/>
          <w:szCs w:val="24"/>
        </w:rPr>
      </w:pPr>
    </w:p>
    <w:p w:rsidR="00895580" w:rsidRDefault="00895580" w:rsidP="00EF060E">
      <w:pPr>
        <w:jc w:val="both"/>
        <w:rPr>
          <w:rFonts w:ascii="Times New Roman" w:hAnsi="Times New Roman" w:cs="Times New Roman"/>
          <w:b/>
          <w:sz w:val="24"/>
          <w:szCs w:val="24"/>
        </w:rPr>
      </w:pPr>
    </w:p>
    <w:p w:rsidR="00895580" w:rsidRDefault="00895580" w:rsidP="00EF060E">
      <w:pPr>
        <w:jc w:val="both"/>
        <w:rPr>
          <w:rFonts w:ascii="Times New Roman" w:hAnsi="Times New Roman" w:cs="Times New Roman"/>
          <w:b/>
          <w:sz w:val="24"/>
          <w:szCs w:val="24"/>
        </w:rPr>
      </w:pPr>
    </w:p>
    <w:p w:rsidR="00895580" w:rsidRDefault="00895580" w:rsidP="00EF060E">
      <w:pPr>
        <w:jc w:val="both"/>
        <w:rPr>
          <w:rFonts w:ascii="Times New Roman" w:hAnsi="Times New Roman" w:cs="Times New Roman"/>
          <w:b/>
          <w:sz w:val="24"/>
          <w:szCs w:val="24"/>
        </w:rPr>
      </w:pPr>
    </w:p>
    <w:p w:rsidR="00895580" w:rsidRDefault="00895580" w:rsidP="00392370">
      <w:pPr>
        <w:jc w:val="center"/>
        <w:rPr>
          <w:rFonts w:ascii="Times New Roman" w:hAnsi="Times New Roman" w:cs="Times New Roman"/>
          <w:b/>
          <w:color w:val="00B050"/>
          <w:sz w:val="24"/>
          <w:szCs w:val="24"/>
        </w:rPr>
      </w:pPr>
    </w:p>
    <w:p w:rsidR="00895580" w:rsidRDefault="00895580" w:rsidP="00392370">
      <w:pPr>
        <w:jc w:val="center"/>
        <w:rPr>
          <w:rFonts w:ascii="Times New Roman" w:hAnsi="Times New Roman" w:cs="Times New Roman"/>
          <w:b/>
          <w:color w:val="00B050"/>
          <w:sz w:val="24"/>
          <w:szCs w:val="24"/>
        </w:rPr>
      </w:pPr>
    </w:p>
    <w:p w:rsidR="00895580" w:rsidRDefault="00895580" w:rsidP="00392370">
      <w:pPr>
        <w:jc w:val="center"/>
        <w:rPr>
          <w:rFonts w:ascii="Times New Roman" w:hAnsi="Times New Roman" w:cs="Times New Roman"/>
          <w:b/>
          <w:color w:val="00B050"/>
          <w:sz w:val="24"/>
          <w:szCs w:val="24"/>
        </w:rPr>
      </w:pPr>
    </w:p>
    <w:p w:rsidR="00422EC7" w:rsidRPr="004567FD" w:rsidRDefault="006216C4" w:rsidP="00392370">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İKİNCİ BÖLÜM</w:t>
      </w:r>
    </w:p>
    <w:p w:rsidR="004307C4" w:rsidRDefault="006216C4" w:rsidP="00392370">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 xml:space="preserve">Eğitim Esasları </w:t>
      </w:r>
    </w:p>
    <w:p w:rsidR="00895580" w:rsidRPr="004567FD" w:rsidRDefault="00895580" w:rsidP="00392370">
      <w:pPr>
        <w:jc w:val="center"/>
        <w:rPr>
          <w:rFonts w:ascii="Times New Roman" w:hAnsi="Times New Roman" w:cs="Times New Roman"/>
          <w:b/>
          <w:color w:val="00B050"/>
          <w:sz w:val="24"/>
          <w:szCs w:val="24"/>
        </w:rPr>
      </w:pPr>
    </w:p>
    <w:p w:rsidR="00422EC7" w:rsidRDefault="00895580" w:rsidP="004567FD">
      <w:pP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Hizmet</w:t>
      </w:r>
      <w:r w:rsidR="004307C4"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İçi Eğitimin Hedefleri</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5</w:t>
      </w:r>
      <w:r w:rsidR="006216C4" w:rsidRPr="00D142FA">
        <w:rPr>
          <w:rFonts w:ascii="Times New Roman" w:hAnsi="Times New Roman" w:cs="Times New Roman"/>
          <w:sz w:val="24"/>
          <w:szCs w:val="24"/>
        </w:rPr>
        <w:t xml:space="preserve"> - (1) Hizmet içi eğitimin hedefi, Devlet Memurları Eğitimi Genel Planında, kalkınma planlarında ve iş programlarında eğitim için öngörülen amaçlar doğrultusunda;</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a)Personelin bilgisini ve verimliliğini artırarak hizmet içinde yetişmesini sağlamak, daha üst görev ve kadrolara hazırlamak, buna ilişkin görevde yükselme eğitimini düzenlemek,</w:t>
      </w:r>
    </w:p>
    <w:p w:rsidR="004033F9"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b)Personele ödev, yetki ve sorumlulukları ile mesleki etik ilkelerini öğretmek, genel haklar ve yasaklar hakkında bilgi vermek,</w:t>
      </w:r>
      <w:r w:rsidRPr="00D142FA">
        <w:rPr>
          <w:rFonts w:ascii="Times New Roman" w:hAnsi="Times New Roman" w:cs="Times New Roman"/>
          <w:sz w:val="24"/>
          <w:szCs w:val="24"/>
        </w:rPr>
        <w:t xml:space="preserve">  </w:t>
      </w:r>
    </w:p>
    <w:p w:rsidR="00422EC7" w:rsidRPr="00D142FA" w:rsidRDefault="00895580"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422EC7" w:rsidRPr="00D142FA">
        <w:rPr>
          <w:rFonts w:ascii="Times New Roman" w:hAnsi="Times New Roman" w:cs="Times New Roman"/>
          <w:sz w:val="24"/>
          <w:szCs w:val="24"/>
        </w:rPr>
        <w:t xml:space="preserve"> </w:t>
      </w:r>
      <w:r w:rsidR="00392370">
        <w:rPr>
          <w:rFonts w:ascii="Times New Roman" w:hAnsi="Times New Roman" w:cs="Times New Roman"/>
          <w:sz w:val="24"/>
          <w:szCs w:val="24"/>
        </w:rPr>
        <w:t xml:space="preserve"> c)</w:t>
      </w:r>
      <w:r w:rsidR="006216C4" w:rsidRPr="00D142FA">
        <w:rPr>
          <w:rFonts w:ascii="Times New Roman" w:hAnsi="Times New Roman" w:cs="Times New Roman"/>
          <w:sz w:val="24"/>
          <w:szCs w:val="24"/>
        </w:rPr>
        <w:t xml:space="preserve">Yönetimde ve uygulamada verimlilik ve etkinliğin artırılmasını sağlamak, </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ç)Hizmetlerin tam ve zamanında kullanıcıya ulaşmasını sağlayacak yetişmiş insan gücünü sağlamak, </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d)Mevzuattaki değişiklikleri takip ederek Belediye genelinde ilgili mevzuatın uygulanmasında birliği sağlamak, </w:t>
      </w:r>
    </w:p>
    <w:p w:rsidR="00422EC7"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e</w:t>
      </w:r>
      <w:r w:rsidR="00EF060E">
        <w:rPr>
          <w:rFonts w:ascii="Times New Roman" w:hAnsi="Times New Roman" w:cs="Times New Roman"/>
          <w:sz w:val="24"/>
          <w:szCs w:val="24"/>
        </w:rPr>
        <w:t>)</w:t>
      </w:r>
      <w:r w:rsidR="006216C4" w:rsidRPr="00D142FA">
        <w:rPr>
          <w:rFonts w:ascii="Times New Roman" w:hAnsi="Times New Roman" w:cs="Times New Roman"/>
          <w:sz w:val="24"/>
          <w:szCs w:val="24"/>
        </w:rPr>
        <w:t xml:space="preserve">İşe yeni başlayan, kurum veya birim içi görev yeri değişen personelin intibakını sağlamaktır. </w:t>
      </w:r>
    </w:p>
    <w:p w:rsidR="00EF060E" w:rsidRPr="00D142FA" w:rsidRDefault="00EF060E" w:rsidP="00D142FA">
      <w:pPr>
        <w:jc w:val="both"/>
        <w:rPr>
          <w:rFonts w:ascii="Times New Roman" w:hAnsi="Times New Roman" w:cs="Times New Roman"/>
          <w:sz w:val="24"/>
          <w:szCs w:val="24"/>
        </w:rPr>
      </w:pPr>
    </w:p>
    <w:p w:rsidR="00422EC7" w:rsidRPr="004567FD" w:rsidRDefault="00422EC7" w:rsidP="00D142FA">
      <w:pPr>
        <w:jc w:val="both"/>
        <w:rPr>
          <w:rFonts w:ascii="Times New Roman" w:hAnsi="Times New Roman" w:cs="Times New Roman"/>
          <w:color w:val="7030A0"/>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Hizmet İçi Eğitimin İlkeleri</w:t>
      </w:r>
      <w:r w:rsidR="006216C4" w:rsidRPr="004567FD">
        <w:rPr>
          <w:rFonts w:ascii="Times New Roman" w:hAnsi="Times New Roman" w:cs="Times New Roman"/>
          <w:color w:val="7030A0"/>
          <w:sz w:val="24"/>
          <w:szCs w:val="24"/>
        </w:rPr>
        <w:t xml:space="preserve"> </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6</w:t>
      </w:r>
      <w:r w:rsidR="006216C4" w:rsidRPr="00D142FA">
        <w:rPr>
          <w:rFonts w:ascii="Times New Roman" w:hAnsi="Times New Roman" w:cs="Times New Roman"/>
          <w:sz w:val="24"/>
          <w:szCs w:val="24"/>
        </w:rPr>
        <w:t xml:space="preserve"> - (1) Hizmet içi eğitim hedeflerine ulaşabilmek için uygulanacak ilkeler; </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a)Eğitimin süreklilik, verimlilik, ekonomiklik ve fırsat eşitliğine dayalı olarak yürütülmesi, </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b)Eğitimin Başkanlığın amaçları, görevleri, yetkileri, sorumlulukları ve ihtiyaçları dikkate alınarak düzenlenecek plan ve programlara dayandırılması,</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c)Eğitimden beklenen sonuçlara ulaşıp ulaşılmadığının belirlenmesi için eğitim çalışmaları sırasında ve bitiminde değerlendirme yapılması,</w:t>
      </w: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D85732">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ç)Eğitim yapılacak yerlerin eğitim şartlarına uygun olması, eğitimin gereklerine göre düzenlenmesi ve donatılması, </w:t>
      </w:r>
    </w:p>
    <w:p w:rsidR="00895580"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lastRenderedPageBreak/>
        <w:t xml:space="preserve">    </w:t>
      </w:r>
    </w:p>
    <w:p w:rsidR="00895580" w:rsidRDefault="00895580" w:rsidP="00D142FA">
      <w:pPr>
        <w:jc w:val="both"/>
        <w:rPr>
          <w:rFonts w:ascii="Times New Roman" w:hAnsi="Times New Roman" w:cs="Times New Roman"/>
          <w:sz w:val="24"/>
          <w:szCs w:val="24"/>
        </w:rPr>
      </w:pPr>
    </w:p>
    <w:p w:rsidR="00895580" w:rsidRDefault="00895580" w:rsidP="00D142FA">
      <w:pPr>
        <w:jc w:val="both"/>
        <w:rPr>
          <w:rFonts w:ascii="Times New Roman" w:hAnsi="Times New Roman" w:cs="Times New Roman"/>
          <w:sz w:val="24"/>
          <w:szCs w:val="24"/>
        </w:rPr>
      </w:pPr>
    </w:p>
    <w:p w:rsidR="00422EC7" w:rsidRPr="00D142FA"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d)Her amirin birimdeki personelinin eğitime gönderilmesinden ve yetiştirilişinden sorumlu olması,</w:t>
      </w:r>
    </w:p>
    <w:p w:rsidR="00422EC7" w:rsidRDefault="00422EC7"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895580">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e)Gerektiğinde ilgili tüm kuruluşlarla eğitimde işbirliği yapılması, bilgi, belge, araç</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gereç ve eğitim görevlisi değişiminin sağlanmasıdır. </w:t>
      </w:r>
    </w:p>
    <w:p w:rsidR="00D142FA" w:rsidRDefault="00D142FA" w:rsidP="00D142FA">
      <w:pPr>
        <w:jc w:val="both"/>
        <w:rPr>
          <w:rFonts w:ascii="Times New Roman" w:hAnsi="Times New Roman" w:cs="Times New Roman"/>
          <w:b/>
          <w:sz w:val="24"/>
          <w:szCs w:val="24"/>
        </w:rPr>
      </w:pPr>
    </w:p>
    <w:p w:rsidR="004033F9" w:rsidRDefault="004033F9" w:rsidP="00D142FA">
      <w:pPr>
        <w:jc w:val="both"/>
        <w:rPr>
          <w:rFonts w:ascii="Times New Roman" w:hAnsi="Times New Roman" w:cs="Times New Roman"/>
          <w:b/>
          <w:sz w:val="24"/>
          <w:szCs w:val="24"/>
        </w:rPr>
      </w:pPr>
    </w:p>
    <w:p w:rsidR="004033F9" w:rsidRDefault="004033F9" w:rsidP="00D142FA">
      <w:pPr>
        <w:jc w:val="both"/>
        <w:rPr>
          <w:rFonts w:ascii="Times New Roman" w:hAnsi="Times New Roman" w:cs="Times New Roman"/>
          <w:b/>
          <w:sz w:val="24"/>
          <w:szCs w:val="24"/>
        </w:rPr>
      </w:pPr>
    </w:p>
    <w:p w:rsidR="00422EC7" w:rsidRPr="004567FD" w:rsidRDefault="006216C4" w:rsidP="00392370">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ÜÇÜNCÜ BÖLÜM</w:t>
      </w:r>
    </w:p>
    <w:p w:rsidR="00422EC7" w:rsidRDefault="006216C4" w:rsidP="00392370">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Eğitim Teşkilatı ve Görevleri</w:t>
      </w:r>
    </w:p>
    <w:p w:rsidR="00895580" w:rsidRPr="004567FD" w:rsidRDefault="00895580" w:rsidP="00392370">
      <w:pPr>
        <w:jc w:val="center"/>
        <w:rPr>
          <w:rFonts w:ascii="Times New Roman" w:hAnsi="Times New Roman" w:cs="Times New Roman"/>
          <w:b/>
          <w:color w:val="00B050"/>
          <w:sz w:val="24"/>
          <w:szCs w:val="24"/>
        </w:rPr>
      </w:pPr>
    </w:p>
    <w:p w:rsidR="00422EC7" w:rsidRPr="004567FD" w:rsidRDefault="00B22ACB"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 xml:space="preserve"> Eğitim Teşkilatı </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7</w:t>
      </w:r>
      <w:r w:rsidR="006216C4" w:rsidRPr="00D142FA">
        <w:rPr>
          <w:rFonts w:ascii="Times New Roman" w:hAnsi="Times New Roman" w:cs="Times New Roman"/>
          <w:b/>
          <w:sz w:val="24"/>
          <w:szCs w:val="24"/>
        </w:rPr>
        <w:t xml:space="preserve"> </w:t>
      </w:r>
      <w:r w:rsidR="006216C4" w:rsidRPr="00D142FA">
        <w:rPr>
          <w:rFonts w:ascii="Times New Roman" w:hAnsi="Times New Roman" w:cs="Times New Roman"/>
          <w:sz w:val="24"/>
          <w:szCs w:val="24"/>
        </w:rPr>
        <w:t xml:space="preserve">– (1) Belediyenin hizmet içi eğitim faaliyetleri; </w:t>
      </w:r>
    </w:p>
    <w:p w:rsidR="00422EC7"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a) Hizmet İçi Eğitim Kurulu,</w:t>
      </w:r>
    </w:p>
    <w:p w:rsidR="00B22ACB"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D85732">
        <w:rPr>
          <w:rFonts w:ascii="Times New Roman" w:hAnsi="Times New Roman" w:cs="Times New Roman"/>
          <w:sz w:val="24"/>
          <w:szCs w:val="24"/>
        </w:rPr>
        <w:t xml:space="preserve"> b) Yazı İşleri</w:t>
      </w:r>
      <w:r w:rsidR="006216C4" w:rsidRPr="00D142FA">
        <w:rPr>
          <w:rFonts w:ascii="Times New Roman" w:hAnsi="Times New Roman" w:cs="Times New Roman"/>
          <w:sz w:val="24"/>
          <w:szCs w:val="24"/>
        </w:rPr>
        <w:t xml:space="preserve"> Müdürlüğü tarafından yürütülür.</w:t>
      </w:r>
    </w:p>
    <w:p w:rsidR="00895580" w:rsidRPr="00D142FA" w:rsidRDefault="00895580" w:rsidP="00D142FA">
      <w:pPr>
        <w:jc w:val="both"/>
        <w:rPr>
          <w:rFonts w:ascii="Times New Roman" w:hAnsi="Times New Roman" w:cs="Times New Roman"/>
          <w:sz w:val="24"/>
          <w:szCs w:val="24"/>
        </w:rPr>
      </w:pPr>
    </w:p>
    <w:p w:rsidR="00B22ACB" w:rsidRPr="004567FD" w:rsidRDefault="00B22ACB" w:rsidP="00D142FA">
      <w:pPr>
        <w:jc w:val="both"/>
        <w:rPr>
          <w:rFonts w:ascii="Times New Roman" w:hAnsi="Times New Roman" w:cs="Times New Roman"/>
          <w:b/>
          <w:color w:val="7030A0"/>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Hizmet İçi Eğitim Kurulu</w:t>
      </w:r>
    </w:p>
    <w:p w:rsidR="00B22ACB" w:rsidRPr="00D142FA" w:rsidRDefault="00B22ACB" w:rsidP="00D142FA">
      <w:pPr>
        <w:jc w:val="both"/>
        <w:rPr>
          <w:rFonts w:ascii="Times New Roman" w:hAnsi="Times New Roman" w:cs="Times New Roman"/>
          <w:sz w:val="24"/>
          <w:szCs w:val="24"/>
        </w:rPr>
      </w:pPr>
      <w:r w:rsidRPr="004567FD">
        <w:rPr>
          <w:rFonts w:ascii="Times New Roman" w:hAnsi="Times New Roman" w:cs="Times New Roman"/>
          <w:color w:val="E36C0A" w:themeColor="accent6" w:themeShade="BF"/>
          <w:sz w:val="24"/>
          <w:szCs w:val="24"/>
        </w:rPr>
        <w:t xml:space="preserve">           </w:t>
      </w:r>
      <w:r w:rsidR="006216C4" w:rsidRPr="004567FD">
        <w:rPr>
          <w:rFonts w:ascii="Times New Roman" w:hAnsi="Times New Roman" w:cs="Times New Roman"/>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MADDE 8</w:t>
      </w:r>
      <w:r w:rsidR="006216C4" w:rsidRPr="00D142FA">
        <w:rPr>
          <w:rFonts w:ascii="Times New Roman" w:hAnsi="Times New Roman" w:cs="Times New Roman"/>
          <w:sz w:val="24"/>
          <w:szCs w:val="24"/>
        </w:rPr>
        <w:t xml:space="preserve"> - (1) </w:t>
      </w:r>
      <w:r w:rsidR="00D85732">
        <w:rPr>
          <w:rFonts w:ascii="Times New Roman" w:hAnsi="Times New Roman" w:cs="Times New Roman"/>
          <w:sz w:val="24"/>
          <w:szCs w:val="24"/>
        </w:rPr>
        <w:t>Yazı İşleri Müdürü başkanlığında</w:t>
      </w:r>
      <w:r w:rsidR="006216C4" w:rsidRPr="00D142FA">
        <w:rPr>
          <w:rFonts w:ascii="Times New Roman" w:hAnsi="Times New Roman" w:cs="Times New Roman"/>
          <w:sz w:val="24"/>
          <w:szCs w:val="24"/>
        </w:rPr>
        <w:t>, diğer birimlerin en üst düzey yöneticileri arasından Başkanlık Makamı tarafından görevlendirilen en az beş kişiden oluşur.</w:t>
      </w:r>
    </w:p>
    <w:p w:rsidR="00B22ACB"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B22ACB" w:rsidRPr="00D142FA">
        <w:rPr>
          <w:rFonts w:ascii="Times New Roman" w:hAnsi="Times New Roman" w:cs="Times New Roman"/>
          <w:sz w:val="24"/>
          <w:szCs w:val="24"/>
        </w:rPr>
        <w:t xml:space="preserve">           </w:t>
      </w:r>
      <w:r w:rsidRPr="00D142FA">
        <w:rPr>
          <w:rFonts w:ascii="Times New Roman" w:hAnsi="Times New Roman" w:cs="Times New Roman"/>
          <w:sz w:val="24"/>
          <w:szCs w:val="24"/>
        </w:rPr>
        <w:t xml:space="preserve">(2) Kurul eğitim konularını görüşmek üzere her yıl Aralık ayında toplanır. Başkanın çağrısı üzerine olağanüstü de toplanabilir. Kurulun kararları öneri niteliğinde olup, bu kararlar Başkanlık Makamının onayı ile kesinleşir. Kurulun sekretarya hizmetlerini </w:t>
      </w:r>
      <w:r w:rsidR="00D85732">
        <w:rPr>
          <w:rFonts w:ascii="Times New Roman" w:hAnsi="Times New Roman" w:cs="Times New Roman"/>
          <w:sz w:val="24"/>
          <w:szCs w:val="24"/>
        </w:rPr>
        <w:t>Yazı İşleri</w:t>
      </w:r>
      <w:r w:rsidRPr="00D142FA">
        <w:rPr>
          <w:rFonts w:ascii="Times New Roman" w:hAnsi="Times New Roman" w:cs="Times New Roman"/>
          <w:sz w:val="24"/>
          <w:szCs w:val="24"/>
        </w:rPr>
        <w:t xml:space="preserve"> Müdürlüğü yürütür.</w:t>
      </w:r>
    </w:p>
    <w:p w:rsidR="00895580" w:rsidRPr="00D142FA" w:rsidRDefault="00895580" w:rsidP="00D142FA">
      <w:pPr>
        <w:jc w:val="both"/>
        <w:rPr>
          <w:rFonts w:ascii="Times New Roman" w:hAnsi="Times New Roman" w:cs="Times New Roman"/>
          <w:sz w:val="24"/>
          <w:szCs w:val="24"/>
        </w:rPr>
      </w:pPr>
    </w:p>
    <w:p w:rsidR="00B22ACB" w:rsidRPr="004567FD" w:rsidRDefault="00B22ACB" w:rsidP="00D142FA">
      <w:pPr>
        <w:jc w:val="both"/>
        <w:rPr>
          <w:rFonts w:ascii="Times New Roman" w:hAnsi="Times New Roman" w:cs="Times New Roman"/>
          <w:b/>
          <w:color w:val="7030A0"/>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Hizmet İçi Eğitim Kurulunun Görevleri</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9</w:t>
      </w:r>
      <w:r w:rsidR="006216C4" w:rsidRPr="00D142FA">
        <w:rPr>
          <w:rFonts w:ascii="Times New Roman" w:hAnsi="Times New Roman" w:cs="Times New Roman"/>
          <w:sz w:val="24"/>
          <w:szCs w:val="24"/>
        </w:rPr>
        <w:t xml:space="preserve"> - Kurul, hizmet içi eğitim konularına ilişkin olarak;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a) Eğitim faaliyetlerinin yürütülmesi için izlenecek yol, yöntem ve eğitim politikasını saptamak,</w:t>
      </w:r>
    </w:p>
    <w:p w:rsidR="00895580"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lastRenderedPageBreak/>
        <w:t xml:space="preserve">        </w:t>
      </w:r>
    </w:p>
    <w:p w:rsidR="00895580" w:rsidRDefault="00895580" w:rsidP="00D142FA">
      <w:pPr>
        <w:jc w:val="both"/>
        <w:rPr>
          <w:rFonts w:ascii="Times New Roman" w:hAnsi="Times New Roman" w:cs="Times New Roman"/>
          <w:sz w:val="24"/>
          <w:szCs w:val="24"/>
        </w:rPr>
      </w:pPr>
    </w:p>
    <w:p w:rsidR="00895580" w:rsidRDefault="00895580" w:rsidP="00D142FA">
      <w:pPr>
        <w:jc w:val="both"/>
        <w:rPr>
          <w:rFonts w:ascii="Times New Roman" w:hAnsi="Times New Roman" w:cs="Times New Roman"/>
          <w:sz w:val="24"/>
          <w:szCs w:val="24"/>
        </w:rPr>
      </w:pPr>
    </w:p>
    <w:p w:rsidR="00B22ACB" w:rsidRPr="00D142FA" w:rsidRDefault="00895580"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B22ACB" w:rsidRPr="00D142FA">
        <w:rPr>
          <w:rFonts w:ascii="Times New Roman" w:hAnsi="Times New Roman" w:cs="Times New Roman"/>
          <w:sz w:val="24"/>
          <w:szCs w:val="24"/>
        </w:rPr>
        <w:t xml:space="preserve">  </w:t>
      </w:r>
      <w:r w:rsidR="00D85732">
        <w:rPr>
          <w:rFonts w:ascii="Times New Roman" w:hAnsi="Times New Roman" w:cs="Times New Roman"/>
          <w:sz w:val="24"/>
          <w:szCs w:val="24"/>
        </w:rPr>
        <w:t xml:space="preserve"> b) Yazı İşleri</w:t>
      </w:r>
      <w:r w:rsidR="006216C4" w:rsidRPr="00D142FA">
        <w:rPr>
          <w:rFonts w:ascii="Times New Roman" w:hAnsi="Times New Roman" w:cs="Times New Roman"/>
          <w:sz w:val="24"/>
          <w:szCs w:val="24"/>
        </w:rPr>
        <w:t xml:space="preserve"> Müdürlüğü tarafından </w:t>
      </w:r>
      <w:r w:rsidR="00D85732">
        <w:rPr>
          <w:rFonts w:ascii="Times New Roman" w:hAnsi="Times New Roman" w:cs="Times New Roman"/>
          <w:sz w:val="24"/>
          <w:szCs w:val="24"/>
        </w:rPr>
        <w:t>diğer birim müdürlüklerinin görüşleri alınarak</w:t>
      </w:r>
      <w:r w:rsidR="006216C4" w:rsidRPr="00D142FA">
        <w:rPr>
          <w:rFonts w:ascii="Times New Roman" w:hAnsi="Times New Roman" w:cs="Times New Roman"/>
          <w:sz w:val="24"/>
          <w:szCs w:val="24"/>
        </w:rPr>
        <w:t xml:space="preserve"> hazırlanan Yıllık Eğitim Planı ve programlarını değerlendirip Başkanlık Makamı onayına sunmak üzere son şeklini vermek,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c) Bir önceki yılda uygulanan eğitim faaliyetlerini değerlendirmek,</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ç) Eğitim çalışmaları ve uygulamaya ilişkin öneri ve başvurular ile program yöneticilerinin getireceği önerileri incelemek ve karara bağlamak,</w:t>
      </w:r>
    </w:p>
    <w:p w:rsidR="00B22ACB"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d) Gerçekleştirilen eğitim etkinliklerinin sonuçlarını değerlendirmek ile görevlidir. </w:t>
      </w:r>
    </w:p>
    <w:p w:rsidR="004033F9" w:rsidRDefault="004033F9" w:rsidP="00D142FA">
      <w:pPr>
        <w:jc w:val="both"/>
        <w:rPr>
          <w:rFonts w:ascii="Times New Roman" w:hAnsi="Times New Roman" w:cs="Times New Roman"/>
          <w:sz w:val="24"/>
          <w:szCs w:val="24"/>
        </w:rPr>
      </w:pPr>
    </w:p>
    <w:p w:rsidR="00B22ACB" w:rsidRPr="00895580" w:rsidRDefault="00B22ACB" w:rsidP="00D142FA">
      <w:pPr>
        <w:jc w:val="both"/>
        <w:rPr>
          <w:rFonts w:ascii="Times New Roman" w:hAnsi="Times New Roman" w:cs="Times New Roman"/>
          <w:b/>
          <w:sz w:val="24"/>
          <w:szCs w:val="24"/>
        </w:rPr>
      </w:pPr>
      <w:r w:rsidRPr="00D142FA">
        <w:rPr>
          <w:rFonts w:ascii="Times New Roman" w:hAnsi="Times New Roman" w:cs="Times New Roman"/>
          <w:b/>
          <w:sz w:val="24"/>
          <w:szCs w:val="24"/>
        </w:rPr>
        <w:t xml:space="preserve">  </w:t>
      </w:r>
      <w:r w:rsidR="00D85732">
        <w:rPr>
          <w:rFonts w:ascii="Times New Roman" w:hAnsi="Times New Roman" w:cs="Times New Roman"/>
          <w:b/>
          <w:sz w:val="24"/>
          <w:szCs w:val="24"/>
        </w:rPr>
        <w:t xml:space="preserve">   </w:t>
      </w:r>
      <w:r w:rsidR="004033F9">
        <w:rPr>
          <w:rFonts w:ascii="Times New Roman" w:hAnsi="Times New Roman" w:cs="Times New Roman"/>
          <w:b/>
          <w:sz w:val="24"/>
          <w:szCs w:val="24"/>
        </w:rPr>
        <w:t xml:space="preserve">      </w:t>
      </w:r>
      <w:r w:rsidR="00D85732" w:rsidRPr="004567FD">
        <w:rPr>
          <w:rFonts w:ascii="Times New Roman" w:hAnsi="Times New Roman" w:cs="Times New Roman"/>
          <w:b/>
          <w:color w:val="7030A0"/>
          <w:sz w:val="24"/>
          <w:szCs w:val="24"/>
        </w:rPr>
        <w:t>Yazı İşleri Müdürlüğünün</w:t>
      </w:r>
      <w:r w:rsidR="006216C4" w:rsidRPr="004567FD">
        <w:rPr>
          <w:rFonts w:ascii="Times New Roman" w:hAnsi="Times New Roman" w:cs="Times New Roman"/>
          <w:b/>
          <w:color w:val="7030A0"/>
          <w:sz w:val="24"/>
          <w:szCs w:val="24"/>
        </w:rPr>
        <w:t xml:space="preserve"> Görevleri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4567FD" w:rsidRPr="004567FD">
        <w:rPr>
          <w:rFonts w:ascii="Times New Roman" w:hAnsi="Times New Roman" w:cs="Times New Roman"/>
          <w:b/>
          <w:color w:val="E36C0A" w:themeColor="accent6" w:themeShade="BF"/>
          <w:sz w:val="24"/>
          <w:szCs w:val="24"/>
        </w:rPr>
        <w:t>MADDE</w:t>
      </w:r>
      <w:r w:rsidR="006216C4" w:rsidRPr="004567FD">
        <w:rPr>
          <w:rFonts w:ascii="Times New Roman" w:hAnsi="Times New Roman" w:cs="Times New Roman"/>
          <w:b/>
          <w:color w:val="E36C0A" w:themeColor="accent6" w:themeShade="BF"/>
          <w:sz w:val="24"/>
          <w:szCs w:val="24"/>
        </w:rPr>
        <w:t xml:space="preserve"> 10</w:t>
      </w:r>
      <w:r w:rsidR="006216C4" w:rsidRPr="00D142FA">
        <w:rPr>
          <w:rFonts w:ascii="Times New Roman" w:hAnsi="Times New Roman" w:cs="Times New Roman"/>
          <w:sz w:val="24"/>
          <w:szCs w:val="24"/>
        </w:rPr>
        <w:t xml:space="preserve"> - (1) </w:t>
      </w:r>
      <w:r w:rsidR="00D85732">
        <w:rPr>
          <w:rFonts w:ascii="Times New Roman" w:hAnsi="Times New Roman" w:cs="Times New Roman"/>
          <w:sz w:val="24"/>
          <w:szCs w:val="24"/>
        </w:rPr>
        <w:t xml:space="preserve">Yazı </w:t>
      </w:r>
      <w:r w:rsidR="00895580">
        <w:rPr>
          <w:rFonts w:ascii="Times New Roman" w:hAnsi="Times New Roman" w:cs="Times New Roman"/>
          <w:sz w:val="24"/>
          <w:szCs w:val="24"/>
        </w:rPr>
        <w:t xml:space="preserve">İşleri Müdürlüğü </w:t>
      </w:r>
      <w:r w:rsidR="00895580" w:rsidRPr="00D142FA">
        <w:rPr>
          <w:rFonts w:ascii="Times New Roman" w:hAnsi="Times New Roman" w:cs="Times New Roman"/>
          <w:sz w:val="24"/>
          <w:szCs w:val="24"/>
        </w:rPr>
        <w:t>eğitim</w:t>
      </w:r>
      <w:r w:rsidR="006216C4" w:rsidRPr="00D142FA">
        <w:rPr>
          <w:rFonts w:ascii="Times New Roman" w:hAnsi="Times New Roman" w:cs="Times New Roman"/>
          <w:sz w:val="24"/>
          <w:szCs w:val="24"/>
        </w:rPr>
        <w:t xml:space="preserve"> konusunda;</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a)Belediyenin eğitim faaliyetlerini koordine etmek,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b)Yıllık Eğitim Planını hazırlamak,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c)Kurulun görüşü ve Başkanlık Makamının onayından sonra kesinleşen Yıllık Eğitim Planına göre eğitim programları hazırlamak,</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ç)Hazırlanan eğitim programlarına ilişkin işlemleri planlamak, organize etmek ve izlemek,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d) İhtiyaç duyulması halinde eğitim notlarını hazırlamak, </w:t>
      </w:r>
    </w:p>
    <w:p w:rsidR="00B22ACB" w:rsidRPr="00D142FA" w:rsidRDefault="00B22AC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e) Eğitim programlarına ilişkin ihtiyaç doğrultusunda malzeme temin etmek,</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f) İşe yeni başlayan, kurum veya birim içi görev yeri değişen personelin intibakını sağlamak için gerekli eğitim programlarını düzenlemek,</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g) Eğitimler ile ilgili araştırmalar yapmak,</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ğ) Görevde yükselme ve unvan değişikliğine ilişkin mevzuatta yer alan hükümler çerçevesinde gerekli iş ve işlemleri yapmak,</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h) Eğitim taleplerini değerlendirmek,</w:t>
      </w:r>
    </w:p>
    <w:p w:rsidR="00422EC7"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ı) Kurum dışında gerçekleşen eğitim programlarını araştırmak ve personel için faydalı olabilecek programlar hakkında ilgili birimleri bilgilendirmek,</w:t>
      </w:r>
    </w:p>
    <w:p w:rsidR="00422EC7"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i) Eğitimleri değerlendirmek,</w:t>
      </w:r>
    </w:p>
    <w:p w:rsidR="00895580"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lastRenderedPageBreak/>
        <w:t xml:space="preserve"> </w:t>
      </w:r>
      <w:r w:rsidR="005B43D0" w:rsidRPr="00D142FA">
        <w:rPr>
          <w:rFonts w:ascii="Times New Roman" w:hAnsi="Times New Roman" w:cs="Times New Roman"/>
          <w:sz w:val="24"/>
          <w:szCs w:val="24"/>
        </w:rPr>
        <w:t xml:space="preserve">       </w:t>
      </w:r>
    </w:p>
    <w:p w:rsidR="00895580" w:rsidRDefault="00895580" w:rsidP="00D142FA">
      <w:pPr>
        <w:jc w:val="both"/>
        <w:rPr>
          <w:rFonts w:ascii="Times New Roman" w:hAnsi="Times New Roman" w:cs="Times New Roman"/>
          <w:sz w:val="24"/>
          <w:szCs w:val="24"/>
        </w:rPr>
      </w:pPr>
    </w:p>
    <w:p w:rsidR="00895580" w:rsidRDefault="00895580" w:rsidP="00D142FA">
      <w:pPr>
        <w:jc w:val="both"/>
        <w:rPr>
          <w:rFonts w:ascii="Times New Roman" w:hAnsi="Times New Roman" w:cs="Times New Roman"/>
          <w:sz w:val="24"/>
          <w:szCs w:val="24"/>
        </w:rPr>
      </w:pPr>
    </w:p>
    <w:p w:rsid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j) Eğitimlere ilişkin verilerin elektronik ortama kayıt edilmesine ilişkin işlemleri yürütmek ile görevlidir.</w:t>
      </w:r>
    </w:p>
    <w:p w:rsidR="00D142FA" w:rsidRDefault="00D142FA" w:rsidP="00D142FA">
      <w:pPr>
        <w:jc w:val="both"/>
        <w:rPr>
          <w:rFonts w:ascii="Times New Roman" w:hAnsi="Times New Roman" w:cs="Times New Roman"/>
          <w:sz w:val="24"/>
          <w:szCs w:val="24"/>
        </w:rPr>
      </w:pPr>
    </w:p>
    <w:p w:rsidR="004033F9" w:rsidRDefault="004033F9" w:rsidP="00F010D6">
      <w:pPr>
        <w:jc w:val="center"/>
        <w:rPr>
          <w:rFonts w:ascii="Times New Roman" w:hAnsi="Times New Roman" w:cs="Times New Roman"/>
          <w:b/>
          <w:color w:val="00B050"/>
          <w:sz w:val="24"/>
          <w:szCs w:val="24"/>
        </w:rPr>
      </w:pPr>
    </w:p>
    <w:p w:rsidR="005B43D0" w:rsidRPr="004567FD" w:rsidRDefault="006216C4"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DÖRDÜNCÜ BÖLÜM</w:t>
      </w:r>
    </w:p>
    <w:p w:rsidR="005B43D0" w:rsidRDefault="006216C4"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Eğitim Görevlilerinin Seçimi, Sorumlulukları ve Program Yöneticisinin Görevleri</w:t>
      </w:r>
    </w:p>
    <w:p w:rsidR="004033F9" w:rsidRPr="004567FD" w:rsidRDefault="004033F9" w:rsidP="00F010D6">
      <w:pPr>
        <w:jc w:val="center"/>
        <w:rPr>
          <w:rFonts w:ascii="Times New Roman" w:hAnsi="Times New Roman" w:cs="Times New Roman"/>
          <w:b/>
          <w:color w:val="00B050"/>
          <w:sz w:val="24"/>
          <w:szCs w:val="24"/>
        </w:rPr>
      </w:pPr>
    </w:p>
    <w:p w:rsidR="005B43D0" w:rsidRPr="004567FD" w:rsidRDefault="005B43D0" w:rsidP="00D142FA">
      <w:pPr>
        <w:jc w:val="both"/>
        <w:rPr>
          <w:rFonts w:ascii="Times New Roman" w:hAnsi="Times New Roman" w:cs="Times New Roman"/>
          <w:b/>
          <w:color w:val="7030A0"/>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 xml:space="preserve">Eğitim Görevlilerinin Seçimi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11</w:t>
      </w:r>
      <w:r w:rsidR="006216C4" w:rsidRPr="00D142FA">
        <w:rPr>
          <w:rFonts w:ascii="Times New Roman" w:hAnsi="Times New Roman" w:cs="Times New Roman"/>
          <w:sz w:val="24"/>
          <w:szCs w:val="24"/>
        </w:rPr>
        <w:t xml:space="preserve"> - (1) Her düzeydeki eğitim programlarının uygulanmasında öncelikle Belediye bünyesindeki personel görevlendirilir.</w:t>
      </w:r>
    </w:p>
    <w:p w:rsidR="005B43D0" w:rsidRDefault="00F010D6"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(2)Eğitim konusu hakkında kurum bünyesinde görevlendirilecek personel bulunmaması veya konunun daha deneyimli kimseler tarafından yürütülmesinde yarar görülmesi halinde konusunda ehil, tecrübe sahibi olan kurum dışından kimseler de görevlendirilebilir.</w:t>
      </w:r>
    </w:p>
    <w:p w:rsidR="00895580" w:rsidRPr="00D142FA" w:rsidRDefault="00895580" w:rsidP="00D142FA">
      <w:pPr>
        <w:jc w:val="both"/>
        <w:rPr>
          <w:rFonts w:ascii="Times New Roman" w:hAnsi="Times New Roman" w:cs="Times New Roman"/>
          <w:sz w:val="24"/>
          <w:szCs w:val="24"/>
        </w:rPr>
      </w:pPr>
    </w:p>
    <w:p w:rsidR="005B43D0" w:rsidRPr="004567FD" w:rsidRDefault="005B43D0"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 xml:space="preserve"> Eğitim Görevlerinin Sorumlulukları</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12</w:t>
      </w:r>
      <w:r w:rsidR="006216C4" w:rsidRPr="00D142FA">
        <w:rPr>
          <w:rFonts w:ascii="Times New Roman" w:hAnsi="Times New Roman" w:cs="Times New Roman"/>
          <w:sz w:val="24"/>
          <w:szCs w:val="24"/>
        </w:rPr>
        <w:t xml:space="preserve"> - (1) Eğitim vermekle görevlendirilenler;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a) Üstlendiği eğitimin konuları ile ilgili plan yapmakla,</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b)Programda belirtilen konuları öğretmek ve konuların dikkatle izlenmesini sağlayacak tedbirleri almakla,</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c)Program yöneticisi ile işbirliği yapmakla, </w:t>
      </w:r>
    </w:p>
    <w:p w:rsidR="005B43D0"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ç)Zorunlu sebepler ile programa devam edemeyecek olmaları halinde program yöneticisine derhal bilgi vermekle yükümlüdürler. </w:t>
      </w:r>
    </w:p>
    <w:p w:rsidR="00895580" w:rsidRDefault="00895580"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9D5ABD" w:rsidRPr="00D142FA" w:rsidRDefault="009D5ABD" w:rsidP="00D142FA">
      <w:pPr>
        <w:jc w:val="both"/>
        <w:rPr>
          <w:rFonts w:ascii="Times New Roman" w:hAnsi="Times New Roman" w:cs="Times New Roman"/>
          <w:sz w:val="24"/>
          <w:szCs w:val="24"/>
        </w:rPr>
      </w:pPr>
    </w:p>
    <w:p w:rsidR="009D5ABD" w:rsidRDefault="005B43D0"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lastRenderedPageBreak/>
        <w:t xml:space="preserve">              </w:t>
      </w:r>
    </w:p>
    <w:p w:rsidR="009D5ABD" w:rsidRDefault="009D5ABD" w:rsidP="00D142FA">
      <w:pPr>
        <w:jc w:val="both"/>
        <w:rPr>
          <w:rFonts w:ascii="Times New Roman" w:hAnsi="Times New Roman" w:cs="Times New Roman"/>
          <w:b/>
          <w:color w:val="7030A0"/>
          <w:sz w:val="24"/>
          <w:szCs w:val="24"/>
        </w:rPr>
      </w:pPr>
    </w:p>
    <w:p w:rsidR="009D5ABD" w:rsidRDefault="009D5ABD" w:rsidP="00D142FA">
      <w:pPr>
        <w:jc w:val="both"/>
        <w:rPr>
          <w:rFonts w:ascii="Times New Roman" w:hAnsi="Times New Roman" w:cs="Times New Roman"/>
          <w:b/>
          <w:color w:val="7030A0"/>
          <w:sz w:val="24"/>
          <w:szCs w:val="24"/>
        </w:rPr>
      </w:pPr>
    </w:p>
    <w:p w:rsidR="005B43D0" w:rsidRPr="004567FD" w:rsidRDefault="009D5ABD" w:rsidP="00D142FA">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r w:rsidR="005B43D0"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Program Yöneticisinin Görevleri</w:t>
      </w:r>
    </w:p>
    <w:p w:rsidR="005B43D0"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Pr="004567FD">
        <w:rPr>
          <w:rFonts w:ascii="Times New Roman" w:hAnsi="Times New Roman" w:cs="Times New Roman"/>
          <w:b/>
          <w:color w:val="E36C0A" w:themeColor="accent6" w:themeShade="BF"/>
          <w:sz w:val="24"/>
          <w:szCs w:val="24"/>
        </w:rPr>
        <w:t>MADDE 13</w:t>
      </w:r>
      <w:r w:rsidRPr="00D142FA">
        <w:rPr>
          <w:rFonts w:ascii="Times New Roman" w:hAnsi="Times New Roman" w:cs="Times New Roman"/>
          <w:b/>
          <w:sz w:val="24"/>
          <w:szCs w:val="24"/>
        </w:rPr>
        <w:t xml:space="preserve"> -</w:t>
      </w:r>
      <w:r w:rsidRPr="00D142FA">
        <w:rPr>
          <w:rFonts w:ascii="Times New Roman" w:hAnsi="Times New Roman" w:cs="Times New Roman"/>
          <w:sz w:val="24"/>
          <w:szCs w:val="24"/>
        </w:rPr>
        <w:t xml:space="preserve"> (1) Program yöneticisi;</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a) Eğitim programının gerçekleştirilmesi için gereken hazırlığı yapmakla,</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b) Lüzumlu araç ve gereçleri eğitimde hazır bulundurmakla,</w:t>
      </w:r>
    </w:p>
    <w:p w:rsidR="009D5ABD"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Pr="00D142FA">
        <w:rPr>
          <w:rFonts w:ascii="Times New Roman" w:hAnsi="Times New Roman" w:cs="Times New Roman"/>
          <w:sz w:val="24"/>
          <w:szCs w:val="24"/>
        </w:rPr>
        <w:t>c)Eğitim görevlilerinin acil durumlarda eğitime katılamamaları halinde gerekli tedbirleri almakla, eğitim görevlileri ile devamlı işbirliği yapmak ve eğitime katılanların devam durumlarını ve varsa disipline aykırı davranışlarını tespit etmekle,</w:t>
      </w:r>
    </w:p>
    <w:p w:rsidR="005B43D0" w:rsidRPr="00D142FA" w:rsidRDefault="004033F9"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ç)Gerekli görüldüğünde çalışmaların değerlendirilmesi ile ilgili anketleri uygulamakla,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d)Hizmet içi eğitim sonunda, eğitimi olumlu veya olumsuz yönde etkileyen faktörler ile alınması gereken önlemlere ilişkin önerileri kapsayan bir rapor hazırlamakla,</w:t>
      </w:r>
    </w:p>
    <w:p w:rsidR="005B43D0"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00F010D6">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Pr="00D142FA">
        <w:rPr>
          <w:rFonts w:ascii="Times New Roman" w:hAnsi="Times New Roman" w:cs="Times New Roman"/>
          <w:sz w:val="24"/>
          <w:szCs w:val="24"/>
        </w:rPr>
        <w:t>e) Eğitim konusunda verilen diğer görevleri yapmakla yükümlüdür.</w:t>
      </w:r>
    </w:p>
    <w:p w:rsidR="00D142FA" w:rsidRDefault="00D142FA" w:rsidP="00D142FA">
      <w:pPr>
        <w:jc w:val="both"/>
        <w:rPr>
          <w:rFonts w:ascii="Times New Roman" w:hAnsi="Times New Roman" w:cs="Times New Roman"/>
          <w:b/>
          <w:sz w:val="24"/>
          <w:szCs w:val="24"/>
        </w:rPr>
      </w:pPr>
    </w:p>
    <w:p w:rsidR="00D142FA" w:rsidRDefault="00D142FA" w:rsidP="00D142FA">
      <w:pPr>
        <w:jc w:val="both"/>
        <w:rPr>
          <w:rFonts w:ascii="Times New Roman" w:hAnsi="Times New Roman" w:cs="Times New Roman"/>
          <w:b/>
          <w:sz w:val="24"/>
          <w:szCs w:val="24"/>
        </w:rPr>
      </w:pPr>
    </w:p>
    <w:p w:rsidR="005B43D0" w:rsidRPr="004567FD" w:rsidRDefault="006216C4"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BEŞİNCİ BÖLÜM</w:t>
      </w:r>
    </w:p>
    <w:p w:rsidR="005B43D0" w:rsidRDefault="006216C4"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Hizmet İçi Eğitim Planlanması ve Uygulanması</w:t>
      </w:r>
    </w:p>
    <w:p w:rsidR="004033F9" w:rsidRPr="004567FD" w:rsidRDefault="004033F9" w:rsidP="00F010D6">
      <w:pPr>
        <w:jc w:val="center"/>
        <w:rPr>
          <w:rFonts w:ascii="Times New Roman" w:hAnsi="Times New Roman" w:cs="Times New Roman"/>
          <w:b/>
          <w:color w:val="00B050"/>
          <w:sz w:val="24"/>
          <w:szCs w:val="24"/>
        </w:rPr>
      </w:pPr>
    </w:p>
    <w:p w:rsidR="005B43D0" w:rsidRPr="004567FD" w:rsidRDefault="005B43D0"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 xml:space="preserve">Yıllık Eğitim Planı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14</w:t>
      </w:r>
      <w:r w:rsidR="006216C4" w:rsidRPr="00D142FA">
        <w:rPr>
          <w:rFonts w:ascii="Times New Roman" w:hAnsi="Times New Roman" w:cs="Times New Roman"/>
          <w:sz w:val="24"/>
          <w:szCs w:val="24"/>
        </w:rPr>
        <w:t xml:space="preserve"> - (1) </w:t>
      </w:r>
      <w:r w:rsidR="00F010D6">
        <w:rPr>
          <w:rFonts w:ascii="Times New Roman" w:hAnsi="Times New Roman" w:cs="Times New Roman"/>
          <w:sz w:val="24"/>
          <w:szCs w:val="24"/>
        </w:rPr>
        <w:t>Yazı İşleri</w:t>
      </w:r>
      <w:r w:rsidR="006216C4" w:rsidRPr="00D142FA">
        <w:rPr>
          <w:rFonts w:ascii="Times New Roman" w:hAnsi="Times New Roman" w:cs="Times New Roman"/>
          <w:sz w:val="24"/>
          <w:szCs w:val="24"/>
        </w:rPr>
        <w:t xml:space="preserve"> Müdürlüğü kurumun eğitim ihtiyaç analizini yaparak bir sonraki yılın Yıllık Eğitim Planını hazırlar. Bu planlar Kurulda görüşüldükten sonra Başkanlık Makamının onayı ile Aralık ayında kesinleşerek uygulamaya konulur ve örneği mali yılbaşından önce Başbakanlık Devlet Personel Başkanlığına gönderilir. Ayrıca eğitim çalışmalarının sonuçları her altı aylık dönem bitiminden en geç bir ay sonra bir rapor halinde Başbakanlık Devlet Personel Başkanlığına gönderilir. Başkanlık Makamı tarafından onaylanan Yıllık Eğitim Planı kurumsal internet sitesinde yayımlanır.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(2) Yıllık Eğitim Planında eğitimin konusu, süresi, yeri ve gerekli diğer hususlar yer alır.</w:t>
      </w:r>
    </w:p>
    <w:p w:rsidR="005B43D0"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(3) Yıllık Eğitim Planında yer almayan diğer eğitim konuları plan dışı değerlendirilir.</w:t>
      </w:r>
    </w:p>
    <w:p w:rsidR="004033F9" w:rsidRPr="00D142FA" w:rsidRDefault="004033F9" w:rsidP="00D142FA">
      <w:pPr>
        <w:jc w:val="both"/>
        <w:rPr>
          <w:rFonts w:ascii="Times New Roman" w:hAnsi="Times New Roman" w:cs="Times New Roman"/>
          <w:sz w:val="24"/>
          <w:szCs w:val="24"/>
        </w:rPr>
      </w:pPr>
    </w:p>
    <w:p w:rsidR="009D5ABD"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lastRenderedPageBreak/>
        <w:t xml:space="preserve"> </w:t>
      </w:r>
      <w:r w:rsidR="005B43D0" w:rsidRPr="00D142FA">
        <w:rPr>
          <w:rFonts w:ascii="Times New Roman" w:hAnsi="Times New Roman" w:cs="Times New Roman"/>
          <w:sz w:val="24"/>
          <w:szCs w:val="24"/>
        </w:rPr>
        <w:t xml:space="preserve">         </w:t>
      </w:r>
    </w:p>
    <w:p w:rsidR="009D5ABD" w:rsidRDefault="009D5ABD"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5B43D0" w:rsidRPr="004567FD" w:rsidRDefault="009D5ABD" w:rsidP="00D142FA">
      <w:pPr>
        <w:jc w:val="both"/>
        <w:rPr>
          <w:rFonts w:ascii="Times New Roman" w:hAnsi="Times New Roman" w:cs="Times New Roman"/>
          <w:b/>
          <w:color w:val="7030A0"/>
          <w:sz w:val="24"/>
          <w:szCs w:val="24"/>
        </w:rPr>
      </w:pPr>
      <w:r>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006216C4" w:rsidRPr="004567FD">
        <w:rPr>
          <w:rFonts w:ascii="Times New Roman" w:hAnsi="Times New Roman" w:cs="Times New Roman"/>
          <w:b/>
          <w:color w:val="7030A0"/>
          <w:sz w:val="24"/>
          <w:szCs w:val="24"/>
        </w:rPr>
        <w:t xml:space="preserve">Hizmet İçi Eğitim Programları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15</w:t>
      </w:r>
      <w:r w:rsidR="006216C4" w:rsidRPr="00D142FA">
        <w:rPr>
          <w:rFonts w:ascii="Times New Roman" w:hAnsi="Times New Roman" w:cs="Times New Roman"/>
          <w:sz w:val="24"/>
          <w:szCs w:val="24"/>
        </w:rPr>
        <w:t xml:space="preserve"> - (1) Aday memurların eğitimleri: </w:t>
      </w:r>
      <w:proofErr w:type="spellStart"/>
      <w:r w:rsidR="00F010D6">
        <w:rPr>
          <w:rFonts w:ascii="Times New Roman" w:hAnsi="Times New Roman" w:cs="Times New Roman"/>
          <w:sz w:val="24"/>
          <w:szCs w:val="24"/>
        </w:rPr>
        <w:t>Ardeşen</w:t>
      </w:r>
      <w:proofErr w:type="spellEnd"/>
      <w:r w:rsidR="006216C4" w:rsidRPr="00D142FA">
        <w:rPr>
          <w:rFonts w:ascii="Times New Roman" w:hAnsi="Times New Roman" w:cs="Times New Roman"/>
          <w:sz w:val="24"/>
          <w:szCs w:val="24"/>
        </w:rPr>
        <w:t xml:space="preserve"> Belediyesi Aday Memurlarının Yetiştirilmelerine İlişkin Yönetmelik hükümlerine göre yürütülür.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(2) Diğer personelin eğitimi: Görevde yükselme ve bunun gibi özel mevzuat hükümleri bulunan eğitimler ilgili mevzuat hükümlerine göre; bunun dışındaki bilgi tazeleme, değişikliklere intibak, üst görevlere hazırlama eğitimi gibi eğitimler bu Yönetmelik hükümlerine göre yürütülür. </w:t>
      </w:r>
    </w:p>
    <w:p w:rsidR="005B43D0" w:rsidRPr="00D142FA"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(3) Stajyer öğrencilerin eğitimleri: Mesleki Eğitim Kanunu ve ilgili diğer mevzuat hükümlerine göre yürütülür. </w:t>
      </w:r>
    </w:p>
    <w:p w:rsidR="00EF060E"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(4) Eğitimler kurs, seminer, konferans, uygulamalı eğitim, grup tartışması ve çalışması, işi yaparak öğretme, örnek olay açıklaması, araştırma, soru cevap, yabancı dil eğitimi faaliyetleri, yurt dışı eğitim amaçlı inceleme gezileri, yayın ve benzeri eğitim metotlarından bir veya birkaçının uygulanması suretiyle düzenlenir.</w:t>
      </w:r>
      <w:r w:rsidRPr="00D142FA">
        <w:rPr>
          <w:rFonts w:ascii="Times New Roman" w:hAnsi="Times New Roman" w:cs="Times New Roman"/>
          <w:sz w:val="24"/>
          <w:szCs w:val="24"/>
        </w:rPr>
        <w:t xml:space="preserve">      </w:t>
      </w:r>
    </w:p>
    <w:p w:rsidR="00EF060E" w:rsidRDefault="00EF060E" w:rsidP="00D142FA">
      <w:pPr>
        <w:jc w:val="both"/>
        <w:rPr>
          <w:rFonts w:ascii="Times New Roman" w:hAnsi="Times New Roman" w:cs="Times New Roman"/>
          <w:sz w:val="24"/>
          <w:szCs w:val="24"/>
        </w:rPr>
      </w:pPr>
    </w:p>
    <w:p w:rsidR="005B43D0" w:rsidRPr="004567FD" w:rsidRDefault="005B43D0" w:rsidP="00D142FA">
      <w:pPr>
        <w:jc w:val="both"/>
        <w:rPr>
          <w:rFonts w:ascii="Times New Roman" w:hAnsi="Times New Roman" w:cs="Times New Roman"/>
          <w:b/>
          <w:color w:val="7030A0"/>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r w:rsidR="006135B6">
        <w:rPr>
          <w:rFonts w:ascii="Times New Roman" w:hAnsi="Times New Roman" w:cs="Times New Roman"/>
          <w:sz w:val="24"/>
          <w:szCs w:val="24"/>
        </w:rPr>
        <w:t xml:space="preserve">           </w:t>
      </w:r>
      <w:r w:rsidR="006216C4" w:rsidRPr="004567FD">
        <w:rPr>
          <w:rFonts w:ascii="Times New Roman" w:hAnsi="Times New Roman" w:cs="Times New Roman"/>
          <w:b/>
          <w:color w:val="7030A0"/>
          <w:sz w:val="24"/>
          <w:szCs w:val="24"/>
        </w:rPr>
        <w:t>Yıllık Eğitim Planında Değişiklik</w:t>
      </w:r>
    </w:p>
    <w:p w:rsidR="00EF060E" w:rsidRDefault="005B43D0" w:rsidP="00D142FA">
      <w:pPr>
        <w:jc w:val="both"/>
        <w:rPr>
          <w:rFonts w:ascii="Times New Roman" w:hAnsi="Times New Roman" w:cs="Times New Roman"/>
          <w:b/>
          <w:sz w:val="24"/>
          <w:szCs w:val="24"/>
        </w:rPr>
      </w:pPr>
      <w:r w:rsidRPr="004567FD">
        <w:rPr>
          <w:rFonts w:ascii="Times New Roman" w:hAnsi="Times New Roman" w:cs="Times New Roman"/>
          <w:b/>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 xml:space="preserve"> MADDE 16</w:t>
      </w:r>
      <w:r w:rsidR="006216C4" w:rsidRPr="00D142FA">
        <w:rPr>
          <w:rFonts w:ascii="Times New Roman" w:hAnsi="Times New Roman" w:cs="Times New Roman"/>
          <w:sz w:val="24"/>
          <w:szCs w:val="24"/>
        </w:rPr>
        <w:t xml:space="preserve"> - (1) Yıllık eğitim planının uygulama sürecinde yapılması zorunlu görülen değişiklikler, </w:t>
      </w:r>
      <w:r w:rsidR="00F010D6">
        <w:rPr>
          <w:rFonts w:ascii="Times New Roman" w:hAnsi="Times New Roman" w:cs="Times New Roman"/>
          <w:sz w:val="24"/>
          <w:szCs w:val="24"/>
        </w:rPr>
        <w:t>Yazı İşleri Müdürünün</w:t>
      </w:r>
      <w:r w:rsidR="006216C4" w:rsidRPr="00D142FA">
        <w:rPr>
          <w:rFonts w:ascii="Times New Roman" w:hAnsi="Times New Roman" w:cs="Times New Roman"/>
          <w:sz w:val="24"/>
          <w:szCs w:val="24"/>
        </w:rPr>
        <w:t xml:space="preserve"> önerisi üzerine, Başkanlık Makamının onayı ile yapılır.</w:t>
      </w:r>
      <w:r w:rsidRPr="00D142FA">
        <w:rPr>
          <w:rFonts w:ascii="Times New Roman" w:hAnsi="Times New Roman" w:cs="Times New Roman"/>
          <w:b/>
          <w:sz w:val="24"/>
          <w:szCs w:val="24"/>
        </w:rPr>
        <w:t xml:space="preserve">          </w:t>
      </w:r>
      <w:r w:rsidR="00D142FA">
        <w:rPr>
          <w:rFonts w:ascii="Times New Roman" w:hAnsi="Times New Roman" w:cs="Times New Roman"/>
          <w:b/>
          <w:sz w:val="24"/>
          <w:szCs w:val="24"/>
        </w:rPr>
        <w:t xml:space="preserve">         </w:t>
      </w:r>
      <w:r w:rsidRPr="00D142FA">
        <w:rPr>
          <w:rFonts w:ascii="Times New Roman" w:hAnsi="Times New Roman" w:cs="Times New Roman"/>
          <w:b/>
          <w:sz w:val="24"/>
          <w:szCs w:val="24"/>
        </w:rPr>
        <w:t xml:space="preserve">  </w:t>
      </w:r>
    </w:p>
    <w:p w:rsidR="00EF060E" w:rsidRDefault="00EF060E" w:rsidP="00D142FA">
      <w:pPr>
        <w:jc w:val="both"/>
        <w:rPr>
          <w:rFonts w:ascii="Times New Roman" w:hAnsi="Times New Roman" w:cs="Times New Roman"/>
          <w:b/>
          <w:sz w:val="24"/>
          <w:szCs w:val="24"/>
        </w:rPr>
      </w:pPr>
    </w:p>
    <w:p w:rsidR="005B43D0" w:rsidRPr="004567FD" w:rsidRDefault="00EF060E" w:rsidP="00D142FA">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Eğitimin Yapılacağı Yer</w:t>
      </w:r>
    </w:p>
    <w:p w:rsidR="005B43D0"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5B43D0" w:rsidRPr="00D142FA">
        <w:rPr>
          <w:rFonts w:ascii="Times New Roman" w:hAnsi="Times New Roman" w:cs="Times New Roman"/>
          <w:sz w:val="24"/>
          <w:szCs w:val="24"/>
        </w:rPr>
        <w:t xml:space="preserve">            </w:t>
      </w:r>
      <w:r w:rsidRPr="004567FD">
        <w:rPr>
          <w:rFonts w:ascii="Times New Roman" w:hAnsi="Times New Roman" w:cs="Times New Roman"/>
          <w:b/>
          <w:color w:val="E36C0A" w:themeColor="accent6" w:themeShade="BF"/>
          <w:sz w:val="24"/>
          <w:szCs w:val="24"/>
        </w:rPr>
        <w:t>MADDE 17</w:t>
      </w:r>
      <w:r w:rsidRPr="00D142FA">
        <w:rPr>
          <w:rFonts w:ascii="Times New Roman" w:hAnsi="Times New Roman" w:cs="Times New Roman"/>
          <w:sz w:val="24"/>
          <w:szCs w:val="24"/>
        </w:rPr>
        <w:t xml:space="preserve"> - (1) Eğitimin, kurum bünyesinde uygulanması esastır. Gerekli hallerde diğer kurum ve kuruluşların tesislerinden de yararlanılabilir. </w:t>
      </w:r>
    </w:p>
    <w:p w:rsidR="009D5ABD" w:rsidRPr="00D142FA" w:rsidRDefault="009D5ABD" w:rsidP="00D142FA">
      <w:pPr>
        <w:jc w:val="both"/>
        <w:rPr>
          <w:rFonts w:ascii="Times New Roman" w:hAnsi="Times New Roman" w:cs="Times New Roman"/>
          <w:sz w:val="24"/>
          <w:szCs w:val="24"/>
        </w:rPr>
      </w:pPr>
    </w:p>
    <w:p w:rsidR="005B43D0" w:rsidRPr="004567FD" w:rsidRDefault="005B43D0" w:rsidP="00D142FA">
      <w:pPr>
        <w:jc w:val="both"/>
        <w:rPr>
          <w:rFonts w:ascii="Times New Roman" w:hAnsi="Times New Roman" w:cs="Times New Roman"/>
          <w:b/>
          <w:color w:val="7030A0"/>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 xml:space="preserve">Diğer Kurum ve Kuruluşlardaki Eğitimlere Katılma </w:t>
      </w:r>
    </w:p>
    <w:p w:rsidR="00FD6A6B" w:rsidRDefault="005B43D0"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18</w:t>
      </w:r>
      <w:r w:rsidR="006216C4" w:rsidRPr="00D142FA">
        <w:rPr>
          <w:rFonts w:ascii="Times New Roman" w:hAnsi="Times New Roman" w:cs="Times New Roman"/>
          <w:sz w:val="24"/>
          <w:szCs w:val="24"/>
        </w:rPr>
        <w:t xml:space="preserve"> - (1) Personel gerekli görülmesi halinde hizmet içi eğitimin ilkeleri çerçevesinde diğer kurum ve kuruluşların düzenlemiş olduğu programlara katılabilir. </w:t>
      </w:r>
    </w:p>
    <w:p w:rsidR="00EF060E" w:rsidRDefault="00EF060E"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9D5ABD" w:rsidRPr="00D142FA" w:rsidRDefault="009D5ABD" w:rsidP="00D142FA">
      <w:pPr>
        <w:jc w:val="both"/>
        <w:rPr>
          <w:rFonts w:ascii="Times New Roman" w:hAnsi="Times New Roman" w:cs="Times New Roman"/>
          <w:sz w:val="24"/>
          <w:szCs w:val="24"/>
        </w:rPr>
      </w:pPr>
    </w:p>
    <w:p w:rsidR="009D5ABD" w:rsidRDefault="009D5ABD" w:rsidP="00F010D6">
      <w:pPr>
        <w:jc w:val="center"/>
        <w:rPr>
          <w:rFonts w:ascii="Times New Roman" w:hAnsi="Times New Roman" w:cs="Times New Roman"/>
          <w:b/>
          <w:color w:val="00B050"/>
          <w:sz w:val="24"/>
          <w:szCs w:val="24"/>
        </w:rPr>
      </w:pPr>
    </w:p>
    <w:p w:rsidR="009D5ABD" w:rsidRDefault="009D5ABD" w:rsidP="00F010D6">
      <w:pPr>
        <w:jc w:val="center"/>
        <w:rPr>
          <w:rFonts w:ascii="Times New Roman" w:hAnsi="Times New Roman" w:cs="Times New Roman"/>
          <w:b/>
          <w:color w:val="00B050"/>
          <w:sz w:val="24"/>
          <w:szCs w:val="24"/>
        </w:rPr>
      </w:pPr>
    </w:p>
    <w:p w:rsidR="009D5ABD" w:rsidRDefault="009D5ABD" w:rsidP="00F010D6">
      <w:pPr>
        <w:jc w:val="center"/>
        <w:rPr>
          <w:rFonts w:ascii="Times New Roman" w:hAnsi="Times New Roman" w:cs="Times New Roman"/>
          <w:b/>
          <w:color w:val="00B050"/>
          <w:sz w:val="24"/>
          <w:szCs w:val="24"/>
        </w:rPr>
      </w:pPr>
    </w:p>
    <w:p w:rsidR="00FD6A6B" w:rsidRPr="004567FD" w:rsidRDefault="00F010D6"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ALTINCI</w:t>
      </w:r>
      <w:r w:rsidR="006216C4" w:rsidRPr="004567FD">
        <w:rPr>
          <w:rFonts w:ascii="Times New Roman" w:hAnsi="Times New Roman" w:cs="Times New Roman"/>
          <w:b/>
          <w:color w:val="00B050"/>
          <w:sz w:val="24"/>
          <w:szCs w:val="24"/>
        </w:rPr>
        <w:t xml:space="preserve"> BÖLÜM</w:t>
      </w:r>
    </w:p>
    <w:p w:rsidR="006135B6" w:rsidRDefault="006216C4" w:rsidP="00F010D6">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 xml:space="preserve">Eğitime Katılma, Disiplin ve İzin </w:t>
      </w:r>
    </w:p>
    <w:p w:rsidR="009D5ABD" w:rsidRPr="004567FD" w:rsidRDefault="009D5ABD" w:rsidP="00F010D6">
      <w:pPr>
        <w:jc w:val="center"/>
        <w:rPr>
          <w:rFonts w:ascii="Times New Roman" w:hAnsi="Times New Roman" w:cs="Times New Roman"/>
          <w:b/>
          <w:color w:val="00B050"/>
          <w:sz w:val="24"/>
          <w:szCs w:val="24"/>
        </w:rPr>
      </w:pPr>
    </w:p>
    <w:p w:rsidR="00FD6A6B" w:rsidRPr="004567FD" w:rsidRDefault="006135B6" w:rsidP="006135B6">
      <w:pPr>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Eğitime Katılma</w:t>
      </w:r>
    </w:p>
    <w:p w:rsidR="00FD6A6B" w:rsidRPr="00D142FA" w:rsidRDefault="00FD6A6B" w:rsidP="00D142FA">
      <w:pPr>
        <w:jc w:val="both"/>
        <w:rPr>
          <w:rFonts w:ascii="Times New Roman" w:hAnsi="Times New Roman" w:cs="Times New Roman"/>
          <w:sz w:val="24"/>
          <w:szCs w:val="24"/>
        </w:rPr>
      </w:pPr>
      <w:r w:rsidRPr="004567FD">
        <w:rPr>
          <w:rFonts w:ascii="Times New Roman" w:hAnsi="Times New Roman" w:cs="Times New Roman"/>
          <w:b/>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 xml:space="preserve"> MADDE 19</w:t>
      </w:r>
      <w:r w:rsidR="006216C4" w:rsidRPr="00D142FA">
        <w:rPr>
          <w:rFonts w:ascii="Times New Roman" w:hAnsi="Times New Roman" w:cs="Times New Roman"/>
          <w:sz w:val="24"/>
          <w:szCs w:val="24"/>
        </w:rPr>
        <w:t xml:space="preserve"> - (1) Planlanan eğitim programları ilgili birimlere yazı ile duyurulur. Eğitime katılacakların </w:t>
      </w:r>
      <w:r w:rsidR="006216C4" w:rsidRPr="00CA7A00">
        <w:rPr>
          <w:rFonts w:ascii="Times New Roman" w:hAnsi="Times New Roman" w:cs="Times New Roman"/>
          <w:sz w:val="24"/>
          <w:szCs w:val="24"/>
        </w:rPr>
        <w:t>sayı ve nitelikleri programlarda belirtilebilir. Tespit edilen kontenjanlara uygun olarak birim amirleri</w:t>
      </w:r>
      <w:r w:rsidR="006216C4" w:rsidRPr="00D142FA">
        <w:rPr>
          <w:rFonts w:ascii="Times New Roman" w:hAnsi="Times New Roman" w:cs="Times New Roman"/>
          <w:sz w:val="24"/>
          <w:szCs w:val="24"/>
        </w:rPr>
        <w:t xml:space="preserve"> eğitime katılacak personeli ismen belirleyerek </w:t>
      </w:r>
      <w:r w:rsidR="00A37784">
        <w:rPr>
          <w:rFonts w:ascii="Times New Roman" w:hAnsi="Times New Roman" w:cs="Times New Roman"/>
          <w:sz w:val="24"/>
          <w:szCs w:val="24"/>
        </w:rPr>
        <w:t xml:space="preserve">Yazı İşleri Müdürlüğüne </w:t>
      </w:r>
      <w:r w:rsidR="006216C4" w:rsidRPr="00D142FA">
        <w:rPr>
          <w:rFonts w:ascii="Times New Roman" w:hAnsi="Times New Roman" w:cs="Times New Roman"/>
          <w:sz w:val="24"/>
          <w:szCs w:val="24"/>
        </w:rPr>
        <w:t>bildirir.</w:t>
      </w:r>
    </w:p>
    <w:p w:rsidR="00FD6A6B" w:rsidRDefault="00FD6A6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 </w:t>
      </w:r>
      <w:r w:rsidR="00A37784">
        <w:rPr>
          <w:rFonts w:ascii="Times New Roman" w:hAnsi="Times New Roman" w:cs="Times New Roman"/>
          <w:sz w:val="24"/>
          <w:szCs w:val="24"/>
        </w:rPr>
        <w:t>Yazı İşleri Müdürlüğünce</w:t>
      </w:r>
      <w:r w:rsidR="006216C4" w:rsidRPr="00D142FA">
        <w:rPr>
          <w:rFonts w:ascii="Times New Roman" w:hAnsi="Times New Roman" w:cs="Times New Roman"/>
          <w:sz w:val="24"/>
          <w:szCs w:val="24"/>
        </w:rPr>
        <w:t xml:space="preserve"> yapılacak inceleme sonucu eğitime katılacaklar tespit edilir. Tespit edilen personelin düzenlenen hizmet içi eğitim programına katılması zorunlu olup, bağlı oldukları birim amirleri bunu sağlamakla yükümlüdür. Birim amirleri tarafından mazeretleri uygun görülenler ilgili programa katılmayabilir. Ancak, bu personelin mazereti </w:t>
      </w:r>
      <w:r w:rsidR="00A37784">
        <w:rPr>
          <w:rFonts w:ascii="Times New Roman" w:hAnsi="Times New Roman" w:cs="Times New Roman"/>
          <w:sz w:val="24"/>
          <w:szCs w:val="24"/>
        </w:rPr>
        <w:t xml:space="preserve">Yazı İşleri </w:t>
      </w:r>
      <w:r w:rsidR="00CA7A00">
        <w:rPr>
          <w:rFonts w:ascii="Times New Roman" w:hAnsi="Times New Roman" w:cs="Times New Roman"/>
          <w:sz w:val="24"/>
          <w:szCs w:val="24"/>
        </w:rPr>
        <w:t xml:space="preserve">Müdürlüğüne </w:t>
      </w:r>
      <w:r w:rsidR="00CA7A00" w:rsidRPr="00D142FA">
        <w:rPr>
          <w:rFonts w:ascii="Times New Roman" w:hAnsi="Times New Roman" w:cs="Times New Roman"/>
          <w:sz w:val="24"/>
          <w:szCs w:val="24"/>
        </w:rPr>
        <w:t>bildirilir</w:t>
      </w:r>
      <w:r w:rsidR="006216C4" w:rsidRPr="00D142FA">
        <w:rPr>
          <w:rFonts w:ascii="Times New Roman" w:hAnsi="Times New Roman" w:cs="Times New Roman"/>
          <w:sz w:val="24"/>
          <w:szCs w:val="24"/>
        </w:rPr>
        <w:t xml:space="preserve"> ve personelin aynı düzeydeki diğer eğitim programlarına katılmaları sağlanır. </w:t>
      </w:r>
    </w:p>
    <w:p w:rsidR="009D5ABD" w:rsidRPr="00D142FA" w:rsidRDefault="009D5ABD" w:rsidP="00D142FA">
      <w:pPr>
        <w:jc w:val="both"/>
        <w:rPr>
          <w:rFonts w:ascii="Times New Roman" w:hAnsi="Times New Roman" w:cs="Times New Roman"/>
          <w:sz w:val="24"/>
          <w:szCs w:val="24"/>
        </w:rPr>
      </w:pPr>
    </w:p>
    <w:p w:rsidR="00FD6A6B" w:rsidRPr="004567FD" w:rsidRDefault="00FD6A6B" w:rsidP="00D142FA">
      <w:pPr>
        <w:jc w:val="both"/>
        <w:rPr>
          <w:rFonts w:ascii="Times New Roman" w:hAnsi="Times New Roman" w:cs="Times New Roman"/>
          <w:b/>
          <w:color w:val="7030A0"/>
          <w:sz w:val="24"/>
          <w:szCs w:val="24"/>
        </w:rPr>
      </w:pPr>
      <w:r w:rsidRPr="00D142FA">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 xml:space="preserve">Disiplin </w:t>
      </w:r>
    </w:p>
    <w:p w:rsidR="00FD6A6B" w:rsidRPr="00D142FA" w:rsidRDefault="00FD6A6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20</w:t>
      </w:r>
      <w:r w:rsidR="006216C4" w:rsidRPr="00D142FA">
        <w:rPr>
          <w:rFonts w:ascii="Times New Roman" w:hAnsi="Times New Roman" w:cs="Times New Roman"/>
          <w:sz w:val="24"/>
          <w:szCs w:val="24"/>
        </w:rPr>
        <w:t xml:space="preserve"> – (1) Eğitime katılanlar programa uymakla yükümlüdür ve idari yönden Program Yöneticisine bağlıdır.</w:t>
      </w:r>
    </w:p>
    <w:p w:rsidR="00FD6A6B" w:rsidRPr="00D142FA" w:rsidRDefault="00A37784"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 Geçerli bir mazerete dayanmaksızın eğitime katılmayanlar ve devam etmeyenler hakkında idarenin disiplin ile ilgili mevzuat hükümleri uygulanır.</w:t>
      </w:r>
    </w:p>
    <w:p w:rsidR="00FD6A6B" w:rsidRPr="00D142FA" w:rsidRDefault="00A37784" w:rsidP="00D142FA">
      <w:pPr>
        <w:jc w:val="both"/>
        <w:rPr>
          <w:rFonts w:ascii="Times New Roman" w:hAnsi="Times New Roman" w:cs="Times New Roman"/>
          <w:sz w:val="24"/>
          <w:szCs w:val="24"/>
        </w:rPr>
      </w:pPr>
      <w:r>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(3) Başka kurum ve kuruluşlarda eğitime katılanlar, o kuruluşların eğitimle ilgili özel hükümlerine tabidirler. </w:t>
      </w:r>
    </w:p>
    <w:p w:rsidR="00EF060E" w:rsidRDefault="00FD6A6B" w:rsidP="00D142FA">
      <w:pPr>
        <w:jc w:val="both"/>
        <w:rPr>
          <w:rFonts w:ascii="Times New Roman" w:hAnsi="Times New Roman" w:cs="Times New Roman"/>
          <w:b/>
          <w:sz w:val="24"/>
          <w:szCs w:val="24"/>
        </w:rPr>
      </w:pPr>
      <w:r w:rsidRPr="00D142FA">
        <w:rPr>
          <w:rFonts w:ascii="Times New Roman" w:hAnsi="Times New Roman" w:cs="Times New Roman"/>
          <w:b/>
          <w:sz w:val="24"/>
          <w:szCs w:val="24"/>
        </w:rPr>
        <w:t xml:space="preserve">        </w:t>
      </w:r>
    </w:p>
    <w:p w:rsidR="00FD6A6B" w:rsidRPr="004567FD" w:rsidRDefault="00FD6A6B"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EF060E" w:rsidRPr="004567FD">
        <w:rPr>
          <w:rFonts w:ascii="Times New Roman" w:hAnsi="Times New Roman" w:cs="Times New Roman"/>
          <w:b/>
          <w:color w:val="7030A0"/>
          <w:sz w:val="24"/>
          <w:szCs w:val="24"/>
        </w:rPr>
        <w:t xml:space="preserve">        </w:t>
      </w: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İzin</w:t>
      </w:r>
    </w:p>
    <w:p w:rsidR="00E46C02" w:rsidRDefault="00FD6A6B"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4567FD" w:rsidRPr="004567FD">
        <w:rPr>
          <w:rFonts w:ascii="Times New Roman" w:hAnsi="Times New Roman" w:cs="Times New Roman"/>
          <w:b/>
          <w:color w:val="E36C0A" w:themeColor="accent6" w:themeShade="BF"/>
          <w:sz w:val="24"/>
          <w:szCs w:val="24"/>
        </w:rPr>
        <w:t>MADDE</w:t>
      </w:r>
      <w:r w:rsidR="006216C4" w:rsidRPr="004567FD">
        <w:rPr>
          <w:rFonts w:ascii="Times New Roman" w:hAnsi="Times New Roman" w:cs="Times New Roman"/>
          <w:b/>
          <w:color w:val="E36C0A" w:themeColor="accent6" w:themeShade="BF"/>
          <w:sz w:val="24"/>
          <w:szCs w:val="24"/>
        </w:rPr>
        <w:t xml:space="preserve"> 21</w:t>
      </w:r>
      <w:r w:rsidR="006216C4" w:rsidRPr="00D142FA">
        <w:rPr>
          <w:rFonts w:ascii="Times New Roman" w:hAnsi="Times New Roman" w:cs="Times New Roman"/>
          <w:sz w:val="24"/>
          <w:szCs w:val="24"/>
        </w:rPr>
        <w:t xml:space="preserve"> - (1) Eğitim süresinde, eğitim görevlileri ile eğitime katılan personel, hastalık ve mazeret izinleri dışında izin kullanamazlar.</w:t>
      </w:r>
    </w:p>
    <w:p w:rsidR="00FD6A6B" w:rsidRPr="00D142FA" w:rsidRDefault="00E46C02" w:rsidP="00D142FA">
      <w:pPr>
        <w:jc w:val="both"/>
        <w:rPr>
          <w:rFonts w:ascii="Times New Roman" w:hAnsi="Times New Roman" w:cs="Times New Roman"/>
          <w:b/>
          <w:sz w:val="24"/>
          <w:szCs w:val="24"/>
        </w:rPr>
      </w:pPr>
      <w:r>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 Başka kurumlarda eğitime katılanlar hakkında, eğitime katıldıkları kurumun izinle ilgili hükümleri uygulanır.</w:t>
      </w:r>
    </w:p>
    <w:p w:rsidR="00D142FA" w:rsidRDefault="00D142FA" w:rsidP="00D142FA">
      <w:pPr>
        <w:jc w:val="both"/>
        <w:rPr>
          <w:rFonts w:ascii="Times New Roman" w:hAnsi="Times New Roman" w:cs="Times New Roman"/>
          <w:b/>
          <w:sz w:val="24"/>
          <w:szCs w:val="24"/>
        </w:rPr>
      </w:pPr>
    </w:p>
    <w:p w:rsidR="00D142FA" w:rsidRDefault="00D142FA" w:rsidP="00D142FA">
      <w:pPr>
        <w:jc w:val="both"/>
        <w:rPr>
          <w:rFonts w:ascii="Times New Roman" w:hAnsi="Times New Roman" w:cs="Times New Roman"/>
          <w:b/>
          <w:sz w:val="24"/>
          <w:szCs w:val="24"/>
        </w:rPr>
      </w:pPr>
    </w:p>
    <w:p w:rsidR="009D5ABD" w:rsidRDefault="009D5ABD" w:rsidP="00D142FA">
      <w:pPr>
        <w:jc w:val="both"/>
        <w:rPr>
          <w:rFonts w:ascii="Times New Roman" w:hAnsi="Times New Roman" w:cs="Times New Roman"/>
          <w:b/>
          <w:sz w:val="24"/>
          <w:szCs w:val="24"/>
        </w:rPr>
      </w:pPr>
    </w:p>
    <w:p w:rsidR="009D5ABD" w:rsidRDefault="009D5ABD" w:rsidP="00D142FA">
      <w:pPr>
        <w:jc w:val="both"/>
        <w:rPr>
          <w:rFonts w:ascii="Times New Roman" w:hAnsi="Times New Roman" w:cs="Times New Roman"/>
          <w:b/>
          <w:sz w:val="24"/>
          <w:szCs w:val="24"/>
        </w:rPr>
      </w:pPr>
    </w:p>
    <w:p w:rsidR="00FD6A6B" w:rsidRPr="004567FD" w:rsidRDefault="00A37784" w:rsidP="00A37784">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 xml:space="preserve">YEDİNCİ </w:t>
      </w:r>
      <w:r w:rsidR="006216C4" w:rsidRPr="004567FD">
        <w:rPr>
          <w:rFonts w:ascii="Times New Roman" w:hAnsi="Times New Roman" w:cs="Times New Roman"/>
          <w:b/>
          <w:color w:val="00B050"/>
          <w:sz w:val="24"/>
          <w:szCs w:val="24"/>
        </w:rPr>
        <w:t>BÖLÜM</w:t>
      </w:r>
    </w:p>
    <w:p w:rsidR="006135B6" w:rsidRDefault="006216C4" w:rsidP="00A37784">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 xml:space="preserve">Sınavlar, Sınav Komisyonu ve Değerlendirme </w:t>
      </w:r>
    </w:p>
    <w:p w:rsidR="009D5ABD" w:rsidRPr="004567FD" w:rsidRDefault="009D5ABD" w:rsidP="00A37784">
      <w:pPr>
        <w:jc w:val="center"/>
        <w:rPr>
          <w:rFonts w:ascii="Times New Roman" w:hAnsi="Times New Roman" w:cs="Times New Roman"/>
          <w:b/>
          <w:color w:val="00B050"/>
          <w:sz w:val="24"/>
          <w:szCs w:val="24"/>
        </w:rPr>
      </w:pPr>
    </w:p>
    <w:p w:rsidR="00FD6A6B" w:rsidRPr="004567FD" w:rsidRDefault="006135B6" w:rsidP="006135B6">
      <w:pPr>
        <w:rPr>
          <w:rFonts w:ascii="Times New Roman" w:hAnsi="Times New Roman" w:cs="Times New Roman"/>
          <w:b/>
          <w:color w:val="7030A0"/>
          <w:sz w:val="24"/>
          <w:szCs w:val="24"/>
        </w:rPr>
      </w:pPr>
      <w:r>
        <w:rPr>
          <w:rFonts w:ascii="Times New Roman" w:hAnsi="Times New Roman" w:cs="Times New Roman"/>
          <w:b/>
          <w:sz w:val="24"/>
          <w:szCs w:val="24"/>
        </w:rPr>
        <w:t xml:space="preserve">              </w:t>
      </w:r>
      <w:r w:rsidR="006216C4" w:rsidRPr="004567FD">
        <w:rPr>
          <w:rFonts w:ascii="Times New Roman" w:hAnsi="Times New Roman" w:cs="Times New Roman"/>
          <w:b/>
          <w:color w:val="7030A0"/>
          <w:sz w:val="24"/>
          <w:szCs w:val="24"/>
        </w:rPr>
        <w:t>Sınavlar</w:t>
      </w:r>
    </w:p>
    <w:p w:rsidR="00FD6A6B" w:rsidRPr="00D142FA" w:rsidRDefault="00FD6A6B" w:rsidP="00D142FA">
      <w:pPr>
        <w:jc w:val="both"/>
        <w:rPr>
          <w:rFonts w:ascii="Times New Roman" w:hAnsi="Times New Roman" w:cs="Times New Roman"/>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MADDE 22</w:t>
      </w:r>
      <w:r w:rsidR="006216C4" w:rsidRPr="00D142FA">
        <w:rPr>
          <w:rFonts w:ascii="Times New Roman" w:hAnsi="Times New Roman" w:cs="Times New Roman"/>
          <w:sz w:val="24"/>
          <w:szCs w:val="24"/>
        </w:rPr>
        <w:t xml:space="preserve"> - (1) Aday memurların yetiştirilmesi ve görevde yükselme gibi başka mevzuat hükümleri uyarınca yapılan eğitimlerin sınavları ilgili mevzuat hükümleri çerçevesinde yürütülür.</w:t>
      </w:r>
    </w:p>
    <w:p w:rsidR="00FD6A6B" w:rsidRDefault="00FD6A6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 Diğer eğitim programlarında gerek görülmesi halinde eğitime katılan personelin başarısını değerlendirmek için yapılacak sınavlar bu Yönetmelik hükümlerine göre yapılır. Sınavlar yazılı, sözlü veya uygulamalı olarak ayrı </w:t>
      </w:r>
      <w:proofErr w:type="spellStart"/>
      <w:r w:rsidR="006216C4" w:rsidRPr="00D142FA">
        <w:rPr>
          <w:rFonts w:ascii="Times New Roman" w:hAnsi="Times New Roman" w:cs="Times New Roman"/>
          <w:sz w:val="24"/>
          <w:szCs w:val="24"/>
        </w:rPr>
        <w:t>ayrı</w:t>
      </w:r>
      <w:proofErr w:type="spellEnd"/>
      <w:r w:rsidR="006216C4" w:rsidRPr="00D142FA">
        <w:rPr>
          <w:rFonts w:ascii="Times New Roman" w:hAnsi="Times New Roman" w:cs="Times New Roman"/>
          <w:sz w:val="24"/>
          <w:szCs w:val="24"/>
        </w:rPr>
        <w:t xml:space="preserve"> veya birlikte yapılabilir.</w:t>
      </w:r>
    </w:p>
    <w:p w:rsidR="009D5ABD" w:rsidRPr="00D142FA" w:rsidRDefault="009D5ABD" w:rsidP="00D142FA">
      <w:pPr>
        <w:jc w:val="both"/>
        <w:rPr>
          <w:rFonts w:ascii="Times New Roman" w:hAnsi="Times New Roman" w:cs="Times New Roman"/>
          <w:sz w:val="24"/>
          <w:szCs w:val="24"/>
        </w:rPr>
      </w:pPr>
    </w:p>
    <w:p w:rsidR="00FD6A6B" w:rsidRPr="004567FD" w:rsidRDefault="006216C4" w:rsidP="00D142FA">
      <w:pPr>
        <w:jc w:val="both"/>
        <w:rPr>
          <w:rFonts w:ascii="Times New Roman" w:hAnsi="Times New Roman" w:cs="Times New Roman"/>
          <w:b/>
          <w:color w:val="7030A0"/>
          <w:sz w:val="24"/>
          <w:szCs w:val="24"/>
        </w:rPr>
      </w:pPr>
      <w:r w:rsidRPr="00D142FA">
        <w:rPr>
          <w:rFonts w:ascii="Times New Roman" w:hAnsi="Times New Roman" w:cs="Times New Roman"/>
          <w:sz w:val="24"/>
          <w:szCs w:val="24"/>
        </w:rPr>
        <w:t xml:space="preserve"> </w:t>
      </w:r>
      <w:r w:rsidR="00FD6A6B" w:rsidRPr="00D142FA">
        <w:rPr>
          <w:rFonts w:ascii="Times New Roman" w:hAnsi="Times New Roman" w:cs="Times New Roman"/>
          <w:sz w:val="24"/>
          <w:szCs w:val="24"/>
        </w:rPr>
        <w:t xml:space="preserve">            </w:t>
      </w:r>
      <w:r w:rsidRPr="004567FD">
        <w:rPr>
          <w:rFonts w:ascii="Times New Roman" w:hAnsi="Times New Roman" w:cs="Times New Roman"/>
          <w:b/>
          <w:color w:val="7030A0"/>
          <w:sz w:val="24"/>
          <w:szCs w:val="24"/>
        </w:rPr>
        <w:t xml:space="preserve">Sınav Komisyonu </w:t>
      </w:r>
      <w:r w:rsidR="00FD6A6B" w:rsidRPr="004567FD">
        <w:rPr>
          <w:rFonts w:ascii="Times New Roman" w:hAnsi="Times New Roman" w:cs="Times New Roman"/>
          <w:b/>
          <w:color w:val="7030A0"/>
          <w:sz w:val="24"/>
          <w:szCs w:val="24"/>
        </w:rPr>
        <w:t xml:space="preserve"> </w:t>
      </w:r>
    </w:p>
    <w:p w:rsidR="00BC02FD" w:rsidRPr="00D142FA" w:rsidRDefault="00FD6A6B"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4567FD">
        <w:rPr>
          <w:rFonts w:ascii="Times New Roman" w:hAnsi="Times New Roman" w:cs="Times New Roman"/>
          <w:b/>
          <w:color w:val="E36C0A" w:themeColor="accent6" w:themeShade="BF"/>
          <w:sz w:val="24"/>
          <w:szCs w:val="24"/>
        </w:rPr>
        <w:t>MADDE 23</w:t>
      </w:r>
      <w:r w:rsidR="006216C4" w:rsidRPr="00D142FA">
        <w:rPr>
          <w:rFonts w:ascii="Times New Roman" w:hAnsi="Times New Roman" w:cs="Times New Roman"/>
          <w:sz w:val="24"/>
          <w:szCs w:val="24"/>
        </w:rPr>
        <w:t xml:space="preserve"> - (1) Yönetmeliğin 22 </w:t>
      </w:r>
      <w:proofErr w:type="spellStart"/>
      <w:r w:rsidR="006216C4" w:rsidRPr="00D142FA">
        <w:rPr>
          <w:rFonts w:ascii="Times New Roman" w:hAnsi="Times New Roman" w:cs="Times New Roman"/>
          <w:sz w:val="24"/>
          <w:szCs w:val="24"/>
        </w:rPr>
        <w:t>nci</w:t>
      </w:r>
      <w:proofErr w:type="spellEnd"/>
      <w:r w:rsidR="006216C4" w:rsidRPr="00D142FA">
        <w:rPr>
          <w:rFonts w:ascii="Times New Roman" w:hAnsi="Times New Roman" w:cs="Times New Roman"/>
          <w:sz w:val="24"/>
          <w:szCs w:val="24"/>
        </w:rPr>
        <w:t xml:space="preserve"> maddesinin ikinci fıkrasına göre yapılacak sınavlarda, </w:t>
      </w:r>
      <w:r w:rsidR="00A37784">
        <w:rPr>
          <w:rFonts w:ascii="Times New Roman" w:hAnsi="Times New Roman" w:cs="Times New Roman"/>
          <w:sz w:val="24"/>
          <w:szCs w:val="24"/>
        </w:rPr>
        <w:t>Yazı İşeri Müdürünün</w:t>
      </w:r>
      <w:r w:rsidR="006216C4" w:rsidRPr="00D142FA">
        <w:rPr>
          <w:rFonts w:ascii="Times New Roman" w:hAnsi="Times New Roman" w:cs="Times New Roman"/>
          <w:sz w:val="24"/>
          <w:szCs w:val="24"/>
        </w:rPr>
        <w:t xml:space="preserve"> teklifi üzerine, Başkanlık Makamının onayı ile </w:t>
      </w:r>
      <w:r w:rsidR="00A37784">
        <w:rPr>
          <w:rFonts w:ascii="Times New Roman" w:hAnsi="Times New Roman" w:cs="Times New Roman"/>
          <w:sz w:val="24"/>
          <w:szCs w:val="24"/>
        </w:rPr>
        <w:t>Yazı İşleri</w:t>
      </w:r>
      <w:r w:rsidR="006216C4" w:rsidRPr="00D142FA">
        <w:rPr>
          <w:rFonts w:ascii="Times New Roman" w:hAnsi="Times New Roman" w:cs="Times New Roman"/>
          <w:sz w:val="24"/>
          <w:szCs w:val="24"/>
        </w:rPr>
        <w:t xml:space="preserve"> Müdürünün başkanlığında ve görevlendirilecek en az üç personelden oluşan sınav komisyonu kurulur. </w:t>
      </w:r>
    </w:p>
    <w:p w:rsidR="00BC02FD" w:rsidRPr="00D142FA" w:rsidRDefault="00BC02FD"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(2) Yazılı sınav süreleri, sorular ve cevap anahtarı sınavdan önce Komisyon tarafından belirlenir.</w:t>
      </w:r>
    </w:p>
    <w:p w:rsidR="00BC02FD"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BC02FD" w:rsidRPr="00D142FA">
        <w:rPr>
          <w:rFonts w:ascii="Times New Roman" w:hAnsi="Times New Roman" w:cs="Times New Roman"/>
          <w:sz w:val="24"/>
          <w:szCs w:val="24"/>
        </w:rPr>
        <w:t xml:space="preserve">            </w:t>
      </w:r>
      <w:r w:rsidRPr="00D142FA">
        <w:rPr>
          <w:rFonts w:ascii="Times New Roman" w:hAnsi="Times New Roman" w:cs="Times New Roman"/>
          <w:sz w:val="24"/>
          <w:szCs w:val="24"/>
        </w:rPr>
        <w:t>(3) Sınavın başladığı saat, sınava girenlerin sayısı, teslim alınan kağıt sayısı ve sınavın bitiş saatini gösteren tutanak Komisyon tarafından düzenlenir.</w:t>
      </w:r>
    </w:p>
    <w:p w:rsidR="009D5ABD" w:rsidRPr="00D142FA" w:rsidRDefault="009D5ABD" w:rsidP="00D142FA">
      <w:pPr>
        <w:jc w:val="both"/>
        <w:rPr>
          <w:rFonts w:ascii="Times New Roman" w:hAnsi="Times New Roman" w:cs="Times New Roman"/>
          <w:sz w:val="24"/>
          <w:szCs w:val="24"/>
        </w:rPr>
      </w:pPr>
    </w:p>
    <w:p w:rsidR="00BC02FD" w:rsidRPr="004567FD" w:rsidRDefault="005F124A"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 xml:space="preserve"> Sınav Değerlendirmesi</w:t>
      </w:r>
    </w:p>
    <w:p w:rsidR="00D142FA" w:rsidRPr="004567FD" w:rsidRDefault="005F124A" w:rsidP="00D142FA">
      <w:pPr>
        <w:jc w:val="both"/>
        <w:rPr>
          <w:rFonts w:ascii="Times New Roman" w:hAnsi="Times New Roman" w:cs="Times New Roman"/>
          <w:color w:val="E36C0A" w:themeColor="accent6" w:themeShade="BF"/>
          <w:sz w:val="24"/>
          <w:szCs w:val="24"/>
        </w:rPr>
      </w:pPr>
      <w:r w:rsidRPr="00D142FA">
        <w:rPr>
          <w:rFonts w:ascii="Times New Roman" w:hAnsi="Times New Roman" w:cs="Times New Roman"/>
          <w:b/>
          <w:sz w:val="24"/>
          <w:szCs w:val="24"/>
        </w:rPr>
        <w:t xml:space="preserve">             </w:t>
      </w:r>
      <w:r w:rsidR="006216C4" w:rsidRPr="00D142FA">
        <w:rPr>
          <w:rFonts w:ascii="Times New Roman" w:hAnsi="Times New Roman" w:cs="Times New Roman"/>
          <w:b/>
          <w:sz w:val="24"/>
          <w:szCs w:val="24"/>
        </w:rPr>
        <w:t xml:space="preserve"> </w:t>
      </w:r>
      <w:r w:rsidR="006216C4" w:rsidRPr="004567FD">
        <w:rPr>
          <w:rFonts w:ascii="Times New Roman" w:hAnsi="Times New Roman" w:cs="Times New Roman"/>
          <w:b/>
          <w:color w:val="E36C0A" w:themeColor="accent6" w:themeShade="BF"/>
          <w:sz w:val="24"/>
          <w:szCs w:val="24"/>
        </w:rPr>
        <w:t xml:space="preserve">MADDE 24 </w:t>
      </w:r>
      <w:r w:rsidR="00D142FA" w:rsidRPr="004567FD">
        <w:rPr>
          <w:rFonts w:ascii="Times New Roman" w:hAnsi="Times New Roman" w:cs="Times New Roman"/>
          <w:b/>
          <w:color w:val="E36C0A" w:themeColor="accent6" w:themeShade="BF"/>
          <w:sz w:val="24"/>
          <w:szCs w:val="24"/>
        </w:rPr>
        <w:t>–</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(1) Sınavlarda değerlendirme 100 tam puan üzerinden yapılır.</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(2) Eğitim programlarında özel bir sınav ve değerlendirme şeklinin öngörülmediği hallerde başarı notu 60 puandır. </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(3) Yazılı, sözlü ve uygulamalı sınav şekillerinin birlikte uygulanması halinde puanların aritmetik ortalaması alınır. </w:t>
      </w:r>
    </w:p>
    <w:p w:rsidR="00D142F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(4) Sınavlarda;</w:t>
      </w:r>
    </w:p>
    <w:p w:rsidR="009D5ABD" w:rsidRDefault="009D5ABD"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D142FA"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0-59 Başarısız, </w:t>
      </w:r>
    </w:p>
    <w:p w:rsidR="00D142FA"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60-69 Orta, </w:t>
      </w:r>
    </w:p>
    <w:p w:rsidR="00D142FA"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70-89 İyi,</w:t>
      </w:r>
    </w:p>
    <w:p w:rsidR="005F124A" w:rsidRPr="00D142FA" w:rsidRDefault="006216C4" w:rsidP="00D142FA">
      <w:pPr>
        <w:jc w:val="both"/>
        <w:rPr>
          <w:rFonts w:ascii="Times New Roman" w:hAnsi="Times New Roman" w:cs="Times New Roman"/>
          <w:sz w:val="24"/>
          <w:szCs w:val="24"/>
        </w:rPr>
      </w:pPr>
      <w:r w:rsidRPr="00D142FA">
        <w:rPr>
          <w:rFonts w:ascii="Times New Roman" w:hAnsi="Times New Roman" w:cs="Times New Roman"/>
          <w:sz w:val="24"/>
          <w:szCs w:val="24"/>
        </w:rPr>
        <w:t>90-100 Pekiyi olarak değerlendirilir ve buçuklu puanlar tam puana tamamlanır. Sınav evrakı 5 yıl muhafaza edilir.</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(5) Sınav sonunda gerekli başarı puanını alamamış olan personel, aynı düzeydeki eğitim programına bir kere daha çağrılabilir.</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A37784">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(6) Eğitime katılan personele eğitim çalışmaları sonunda eğitim türüne göre “Başarı Belgesi” veya “Katılım Belgesi” verilebilir. Belgenin bir örneği ilgilinin özlük dosyasına konulur. </w:t>
      </w:r>
    </w:p>
    <w:p w:rsidR="005F124A" w:rsidRPr="00D142FA"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t xml:space="preserve">        </w:t>
      </w:r>
      <w:r w:rsidR="00A37784">
        <w:rPr>
          <w:rFonts w:ascii="Times New Roman" w:hAnsi="Times New Roman" w:cs="Times New Roman"/>
          <w:sz w:val="24"/>
          <w:szCs w:val="24"/>
        </w:rPr>
        <w:t xml:space="preserve">   </w:t>
      </w:r>
      <w:r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(7) Eğitim programının genel değerlendirmesine yardımcı olmak üzere, eğitim sırasında veya sonunda, eğitim faaliyetine katılanların görüş ve düşüncelerini tespit etmek üzere anketler düzenlenebilir. </w:t>
      </w:r>
    </w:p>
    <w:p w:rsidR="00D142FA" w:rsidRPr="00D142FA" w:rsidRDefault="00D142FA" w:rsidP="00D142FA">
      <w:pPr>
        <w:jc w:val="both"/>
        <w:rPr>
          <w:rFonts w:ascii="Times New Roman" w:hAnsi="Times New Roman" w:cs="Times New Roman"/>
          <w:sz w:val="24"/>
          <w:szCs w:val="24"/>
        </w:rPr>
      </w:pPr>
    </w:p>
    <w:p w:rsidR="00D142FA" w:rsidRPr="00D142FA" w:rsidRDefault="00D142FA" w:rsidP="00D142FA">
      <w:pPr>
        <w:jc w:val="both"/>
        <w:rPr>
          <w:rFonts w:ascii="Times New Roman" w:hAnsi="Times New Roman" w:cs="Times New Roman"/>
          <w:sz w:val="24"/>
          <w:szCs w:val="24"/>
        </w:rPr>
      </w:pPr>
    </w:p>
    <w:p w:rsidR="005F124A" w:rsidRPr="004567FD" w:rsidRDefault="00A37784" w:rsidP="00A37784">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SEKİZİ</w:t>
      </w:r>
      <w:r w:rsidR="006216C4" w:rsidRPr="004567FD">
        <w:rPr>
          <w:rFonts w:ascii="Times New Roman" w:hAnsi="Times New Roman" w:cs="Times New Roman"/>
          <w:b/>
          <w:color w:val="00B050"/>
          <w:sz w:val="24"/>
          <w:szCs w:val="24"/>
        </w:rPr>
        <w:t>NCİ BÖLÜM</w:t>
      </w:r>
    </w:p>
    <w:p w:rsidR="00D142FA" w:rsidRDefault="006216C4" w:rsidP="00A37784">
      <w:pPr>
        <w:jc w:val="center"/>
        <w:rPr>
          <w:rFonts w:ascii="Times New Roman" w:hAnsi="Times New Roman" w:cs="Times New Roman"/>
          <w:b/>
          <w:color w:val="00B050"/>
          <w:sz w:val="24"/>
          <w:szCs w:val="24"/>
        </w:rPr>
      </w:pPr>
      <w:r w:rsidRPr="004567FD">
        <w:rPr>
          <w:rFonts w:ascii="Times New Roman" w:hAnsi="Times New Roman" w:cs="Times New Roman"/>
          <w:b/>
          <w:color w:val="00B050"/>
          <w:sz w:val="24"/>
          <w:szCs w:val="24"/>
        </w:rPr>
        <w:t>Çeşitli Hükümler</w:t>
      </w:r>
    </w:p>
    <w:p w:rsidR="009D5ABD" w:rsidRPr="004567FD" w:rsidRDefault="009D5ABD" w:rsidP="00A37784">
      <w:pPr>
        <w:jc w:val="center"/>
        <w:rPr>
          <w:rFonts w:ascii="Times New Roman" w:hAnsi="Times New Roman" w:cs="Times New Roman"/>
          <w:b/>
          <w:color w:val="00B050"/>
          <w:sz w:val="24"/>
          <w:szCs w:val="24"/>
        </w:rPr>
      </w:pPr>
    </w:p>
    <w:p w:rsidR="005F124A" w:rsidRPr="004567FD" w:rsidRDefault="00D142FA"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Eğitim Giderleri</w:t>
      </w:r>
    </w:p>
    <w:p w:rsidR="00D142FA" w:rsidRDefault="00D142FA" w:rsidP="00D142FA">
      <w:pPr>
        <w:jc w:val="both"/>
        <w:rPr>
          <w:rFonts w:ascii="Times New Roman" w:hAnsi="Times New Roman" w:cs="Times New Roman"/>
          <w:sz w:val="24"/>
          <w:szCs w:val="24"/>
        </w:rPr>
      </w:pPr>
      <w:r w:rsidRPr="004567FD">
        <w:rPr>
          <w:rFonts w:ascii="Times New Roman" w:hAnsi="Times New Roman" w:cs="Times New Roman"/>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Madde 25</w:t>
      </w:r>
      <w:r w:rsidR="006216C4" w:rsidRPr="00D142FA">
        <w:rPr>
          <w:rFonts w:ascii="Times New Roman" w:hAnsi="Times New Roman" w:cs="Times New Roman"/>
          <w:sz w:val="24"/>
          <w:szCs w:val="24"/>
        </w:rPr>
        <w:t xml:space="preserve"> - (1) Eğitim faaliyetlerinin gerektirdiği harcamalar Belediye bütçesinden karşılanır. </w:t>
      </w:r>
    </w:p>
    <w:p w:rsidR="009D5ABD" w:rsidRPr="00D142FA" w:rsidRDefault="009D5ABD" w:rsidP="00D142FA">
      <w:pPr>
        <w:jc w:val="both"/>
        <w:rPr>
          <w:rFonts w:ascii="Times New Roman" w:hAnsi="Times New Roman" w:cs="Times New Roman"/>
          <w:sz w:val="24"/>
          <w:szCs w:val="24"/>
        </w:rPr>
      </w:pPr>
    </w:p>
    <w:p w:rsidR="00D142FA" w:rsidRPr="004567FD" w:rsidRDefault="00D142FA" w:rsidP="00D142FA">
      <w:pPr>
        <w:jc w:val="both"/>
        <w:rPr>
          <w:rFonts w:ascii="Times New Roman" w:hAnsi="Times New Roman" w:cs="Times New Roman"/>
          <w:b/>
          <w:color w:val="7030A0"/>
          <w:sz w:val="24"/>
          <w:szCs w:val="24"/>
        </w:rPr>
      </w:pPr>
      <w:r w:rsidRPr="004567FD">
        <w:rPr>
          <w:rFonts w:ascii="Times New Roman" w:hAnsi="Times New Roman" w:cs="Times New Roman"/>
          <w:b/>
          <w:color w:val="7030A0"/>
          <w:sz w:val="24"/>
          <w:szCs w:val="24"/>
        </w:rPr>
        <w:t xml:space="preserve">             </w:t>
      </w:r>
      <w:r w:rsidR="006216C4" w:rsidRPr="004567FD">
        <w:rPr>
          <w:rFonts w:ascii="Times New Roman" w:hAnsi="Times New Roman" w:cs="Times New Roman"/>
          <w:b/>
          <w:color w:val="7030A0"/>
          <w:sz w:val="24"/>
          <w:szCs w:val="24"/>
        </w:rPr>
        <w:t xml:space="preserve">Yürürlük </w:t>
      </w:r>
    </w:p>
    <w:p w:rsidR="005F124A" w:rsidRDefault="00D142FA" w:rsidP="00D142FA">
      <w:pPr>
        <w:jc w:val="both"/>
        <w:rPr>
          <w:rFonts w:ascii="Times New Roman" w:hAnsi="Times New Roman" w:cs="Times New Roman"/>
          <w:sz w:val="24"/>
          <w:szCs w:val="24"/>
        </w:rPr>
      </w:pPr>
      <w:r w:rsidRPr="004567FD">
        <w:rPr>
          <w:rFonts w:ascii="Times New Roman" w:hAnsi="Times New Roman" w:cs="Times New Roman"/>
          <w:b/>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MADDE 26</w:t>
      </w:r>
      <w:r w:rsidR="006216C4" w:rsidRPr="00D142FA">
        <w:rPr>
          <w:rFonts w:ascii="Times New Roman" w:hAnsi="Times New Roman" w:cs="Times New Roman"/>
          <w:sz w:val="24"/>
          <w:szCs w:val="24"/>
        </w:rPr>
        <w:t xml:space="preserve"> - (1) Bu yönetmelik hükümleri, </w:t>
      </w:r>
      <w:proofErr w:type="spellStart"/>
      <w:r w:rsidR="00A37784">
        <w:rPr>
          <w:rFonts w:ascii="Times New Roman" w:hAnsi="Times New Roman" w:cs="Times New Roman"/>
          <w:sz w:val="24"/>
          <w:szCs w:val="24"/>
        </w:rPr>
        <w:t>Ardeşen</w:t>
      </w:r>
      <w:proofErr w:type="spellEnd"/>
      <w:r w:rsidR="006216C4" w:rsidRPr="00D142FA">
        <w:rPr>
          <w:rFonts w:ascii="Times New Roman" w:hAnsi="Times New Roman" w:cs="Times New Roman"/>
          <w:sz w:val="24"/>
          <w:szCs w:val="24"/>
        </w:rPr>
        <w:t xml:space="preserve"> Belediye Meclisi tarafından kabul edilip onaylanmasını müteakip 3011 sayılı Kanunun 2 </w:t>
      </w:r>
      <w:proofErr w:type="spellStart"/>
      <w:r w:rsidR="006216C4" w:rsidRPr="00D142FA">
        <w:rPr>
          <w:rFonts w:ascii="Times New Roman" w:hAnsi="Times New Roman" w:cs="Times New Roman"/>
          <w:sz w:val="24"/>
          <w:szCs w:val="24"/>
        </w:rPr>
        <w:t>nci</w:t>
      </w:r>
      <w:proofErr w:type="spellEnd"/>
      <w:r w:rsidR="006216C4" w:rsidRPr="00D142FA">
        <w:rPr>
          <w:rFonts w:ascii="Times New Roman" w:hAnsi="Times New Roman" w:cs="Times New Roman"/>
          <w:sz w:val="24"/>
          <w:szCs w:val="24"/>
        </w:rPr>
        <w:t xml:space="preserve"> maddesi uyarınca Belediyeye ait kurumsal internet sitesinde yayımlandığı tarihte yürürlüğe girer.</w:t>
      </w:r>
    </w:p>
    <w:p w:rsidR="009D5ABD" w:rsidRDefault="009D5ABD" w:rsidP="00D142FA">
      <w:pPr>
        <w:jc w:val="both"/>
        <w:rPr>
          <w:rFonts w:ascii="Times New Roman" w:hAnsi="Times New Roman" w:cs="Times New Roman"/>
          <w:sz w:val="24"/>
          <w:szCs w:val="24"/>
        </w:rPr>
      </w:pPr>
    </w:p>
    <w:p w:rsidR="009D5ABD" w:rsidRPr="00D142FA" w:rsidRDefault="009D5ABD" w:rsidP="00D142FA">
      <w:pPr>
        <w:jc w:val="both"/>
        <w:rPr>
          <w:rFonts w:ascii="Times New Roman" w:hAnsi="Times New Roman" w:cs="Times New Roman"/>
          <w:sz w:val="24"/>
          <w:szCs w:val="24"/>
        </w:rPr>
      </w:pPr>
    </w:p>
    <w:p w:rsidR="009D5ABD" w:rsidRDefault="00D142FA" w:rsidP="00D142FA">
      <w:pPr>
        <w:jc w:val="both"/>
        <w:rPr>
          <w:rFonts w:ascii="Times New Roman" w:hAnsi="Times New Roman" w:cs="Times New Roman"/>
          <w:sz w:val="24"/>
          <w:szCs w:val="24"/>
        </w:rPr>
      </w:pPr>
      <w:r w:rsidRPr="00D142FA">
        <w:rPr>
          <w:rFonts w:ascii="Times New Roman" w:hAnsi="Times New Roman" w:cs="Times New Roman"/>
          <w:sz w:val="24"/>
          <w:szCs w:val="24"/>
        </w:rPr>
        <w:lastRenderedPageBreak/>
        <w:t xml:space="preserve">         </w:t>
      </w:r>
    </w:p>
    <w:p w:rsidR="009D5ABD" w:rsidRDefault="009D5ABD" w:rsidP="00D142FA">
      <w:pPr>
        <w:jc w:val="both"/>
        <w:rPr>
          <w:rFonts w:ascii="Times New Roman" w:hAnsi="Times New Roman" w:cs="Times New Roman"/>
          <w:sz w:val="24"/>
          <w:szCs w:val="24"/>
        </w:rPr>
      </w:pPr>
    </w:p>
    <w:p w:rsidR="009D5ABD" w:rsidRDefault="009D5ABD" w:rsidP="00D142FA">
      <w:pPr>
        <w:jc w:val="both"/>
        <w:rPr>
          <w:rFonts w:ascii="Times New Roman" w:hAnsi="Times New Roman" w:cs="Times New Roman"/>
          <w:sz w:val="24"/>
          <w:szCs w:val="24"/>
        </w:rPr>
      </w:pPr>
    </w:p>
    <w:p w:rsidR="005F124A" w:rsidRPr="004567FD" w:rsidRDefault="009D5ABD" w:rsidP="00D142FA">
      <w:pPr>
        <w:jc w:val="both"/>
        <w:rPr>
          <w:rFonts w:ascii="Times New Roman" w:hAnsi="Times New Roman" w:cs="Times New Roman"/>
          <w:b/>
          <w:color w:val="7030A0"/>
          <w:sz w:val="24"/>
          <w:szCs w:val="24"/>
        </w:rPr>
      </w:pPr>
      <w:r>
        <w:rPr>
          <w:rFonts w:ascii="Times New Roman" w:hAnsi="Times New Roman" w:cs="Times New Roman"/>
          <w:sz w:val="24"/>
          <w:szCs w:val="24"/>
        </w:rPr>
        <w:t xml:space="preserve">         </w:t>
      </w:r>
      <w:r w:rsidR="00D142FA" w:rsidRPr="00D142FA">
        <w:rPr>
          <w:rFonts w:ascii="Times New Roman" w:hAnsi="Times New Roman" w:cs="Times New Roman"/>
          <w:sz w:val="24"/>
          <w:szCs w:val="24"/>
        </w:rPr>
        <w:t xml:space="preserve">   </w:t>
      </w:r>
      <w:r w:rsidR="006216C4" w:rsidRPr="00D142FA">
        <w:rPr>
          <w:rFonts w:ascii="Times New Roman" w:hAnsi="Times New Roman" w:cs="Times New Roman"/>
          <w:sz w:val="24"/>
          <w:szCs w:val="24"/>
        </w:rPr>
        <w:t xml:space="preserve"> </w:t>
      </w:r>
      <w:r w:rsidR="006216C4" w:rsidRPr="004567FD">
        <w:rPr>
          <w:rFonts w:ascii="Times New Roman" w:hAnsi="Times New Roman" w:cs="Times New Roman"/>
          <w:b/>
          <w:color w:val="7030A0"/>
          <w:sz w:val="24"/>
          <w:szCs w:val="24"/>
        </w:rPr>
        <w:t>Yürütme</w:t>
      </w:r>
    </w:p>
    <w:p w:rsidR="003667F1" w:rsidRPr="00911258" w:rsidRDefault="00D142FA" w:rsidP="00D142FA">
      <w:pPr>
        <w:jc w:val="both"/>
        <w:rPr>
          <w:rFonts w:ascii="Times New Roman" w:hAnsi="Times New Roman" w:cs="Times New Roman"/>
          <w:sz w:val="24"/>
          <w:szCs w:val="24"/>
        </w:rPr>
      </w:pPr>
      <w:r w:rsidRPr="004567FD">
        <w:rPr>
          <w:rFonts w:ascii="Times New Roman" w:hAnsi="Times New Roman" w:cs="Times New Roman"/>
          <w:color w:val="E36C0A" w:themeColor="accent6" w:themeShade="BF"/>
          <w:sz w:val="24"/>
          <w:szCs w:val="24"/>
        </w:rPr>
        <w:t xml:space="preserve">            </w:t>
      </w:r>
      <w:r w:rsidR="006216C4" w:rsidRPr="004567FD">
        <w:rPr>
          <w:rFonts w:ascii="Times New Roman" w:hAnsi="Times New Roman" w:cs="Times New Roman"/>
          <w:color w:val="E36C0A" w:themeColor="accent6" w:themeShade="BF"/>
          <w:sz w:val="24"/>
          <w:szCs w:val="24"/>
        </w:rPr>
        <w:t xml:space="preserve"> </w:t>
      </w:r>
      <w:r w:rsidR="006216C4" w:rsidRPr="004567FD">
        <w:rPr>
          <w:rFonts w:ascii="Times New Roman" w:hAnsi="Times New Roman" w:cs="Times New Roman"/>
          <w:b/>
          <w:color w:val="E36C0A" w:themeColor="accent6" w:themeShade="BF"/>
          <w:sz w:val="24"/>
          <w:szCs w:val="24"/>
        </w:rPr>
        <w:t>MADDE 27</w:t>
      </w:r>
      <w:r w:rsidR="006216C4" w:rsidRPr="00D142FA">
        <w:rPr>
          <w:rFonts w:ascii="Times New Roman" w:hAnsi="Times New Roman" w:cs="Times New Roman"/>
          <w:b/>
          <w:sz w:val="24"/>
          <w:szCs w:val="24"/>
        </w:rPr>
        <w:t>-</w:t>
      </w:r>
      <w:r w:rsidR="006216C4" w:rsidRPr="00D142FA">
        <w:rPr>
          <w:rFonts w:ascii="Times New Roman" w:hAnsi="Times New Roman" w:cs="Times New Roman"/>
          <w:sz w:val="24"/>
          <w:szCs w:val="24"/>
        </w:rPr>
        <w:t xml:space="preserve"> (1) Bu Yönetmelik hükümlerini </w:t>
      </w:r>
      <w:proofErr w:type="spellStart"/>
      <w:r w:rsidR="00CA7A00">
        <w:rPr>
          <w:rFonts w:ascii="Times New Roman" w:hAnsi="Times New Roman" w:cs="Times New Roman"/>
          <w:sz w:val="24"/>
          <w:szCs w:val="24"/>
        </w:rPr>
        <w:t>Ardeşen</w:t>
      </w:r>
      <w:proofErr w:type="spellEnd"/>
      <w:r w:rsidR="006216C4" w:rsidRPr="00D142FA">
        <w:rPr>
          <w:rFonts w:ascii="Times New Roman" w:hAnsi="Times New Roman" w:cs="Times New Roman"/>
          <w:sz w:val="24"/>
          <w:szCs w:val="24"/>
        </w:rPr>
        <w:t xml:space="preserve"> Belediye Başkanı yürütür. </w:t>
      </w:r>
      <w:proofErr w:type="gramStart"/>
      <w:r w:rsidR="006216C4" w:rsidRPr="00D142FA">
        <w:rPr>
          <w:rFonts w:ascii="Times New Roman" w:hAnsi="Times New Roman" w:cs="Times New Roman"/>
          <w:sz w:val="24"/>
          <w:szCs w:val="24"/>
        </w:rPr>
        <w:t>(</w:t>
      </w:r>
      <w:proofErr w:type="gramEnd"/>
      <w:r w:rsidR="006216C4" w:rsidRPr="00D142FA">
        <w:rPr>
          <w:rFonts w:ascii="Times New Roman" w:hAnsi="Times New Roman" w:cs="Times New Roman"/>
          <w:sz w:val="24"/>
          <w:szCs w:val="24"/>
        </w:rPr>
        <w:t xml:space="preserve">Bu </w:t>
      </w:r>
      <w:r w:rsidR="006216C4" w:rsidRPr="00911258">
        <w:rPr>
          <w:rFonts w:ascii="Times New Roman" w:hAnsi="Times New Roman" w:cs="Times New Roman"/>
          <w:sz w:val="24"/>
          <w:szCs w:val="24"/>
        </w:rPr>
        <w:t xml:space="preserve">Yönetmelik, </w:t>
      </w:r>
      <w:proofErr w:type="spellStart"/>
      <w:r w:rsidR="00A37784" w:rsidRPr="00911258">
        <w:rPr>
          <w:rFonts w:ascii="Times New Roman" w:hAnsi="Times New Roman" w:cs="Times New Roman"/>
          <w:sz w:val="24"/>
          <w:szCs w:val="24"/>
        </w:rPr>
        <w:t>Ardeşen</w:t>
      </w:r>
      <w:proofErr w:type="spellEnd"/>
      <w:r w:rsidR="006216C4" w:rsidRPr="00911258">
        <w:rPr>
          <w:rFonts w:ascii="Times New Roman" w:hAnsi="Times New Roman" w:cs="Times New Roman"/>
          <w:sz w:val="24"/>
          <w:szCs w:val="24"/>
        </w:rPr>
        <w:t xml:space="preserve"> Belediye Meclisinin </w:t>
      </w:r>
      <w:r w:rsidR="00C4201B">
        <w:rPr>
          <w:rFonts w:ascii="Times New Roman" w:hAnsi="Times New Roman" w:cs="Times New Roman"/>
          <w:sz w:val="24"/>
          <w:szCs w:val="24"/>
        </w:rPr>
        <w:t>02.07</w:t>
      </w:r>
      <w:r w:rsidR="006216C4" w:rsidRPr="00911258">
        <w:rPr>
          <w:rFonts w:ascii="Times New Roman" w:hAnsi="Times New Roman" w:cs="Times New Roman"/>
          <w:sz w:val="24"/>
          <w:szCs w:val="24"/>
        </w:rPr>
        <w:t>.</w:t>
      </w:r>
      <w:r w:rsidR="00C4201B">
        <w:rPr>
          <w:rFonts w:ascii="Times New Roman" w:hAnsi="Times New Roman" w:cs="Times New Roman"/>
          <w:sz w:val="24"/>
          <w:szCs w:val="24"/>
        </w:rPr>
        <w:t>2020</w:t>
      </w:r>
      <w:r w:rsidR="006216C4" w:rsidRPr="00911258">
        <w:rPr>
          <w:rFonts w:ascii="Times New Roman" w:hAnsi="Times New Roman" w:cs="Times New Roman"/>
          <w:sz w:val="24"/>
          <w:szCs w:val="24"/>
        </w:rPr>
        <w:t xml:space="preserve"> gün ve </w:t>
      </w:r>
      <w:r w:rsidR="00C4201B">
        <w:rPr>
          <w:rFonts w:ascii="Times New Roman" w:hAnsi="Times New Roman" w:cs="Times New Roman"/>
          <w:sz w:val="24"/>
          <w:szCs w:val="24"/>
        </w:rPr>
        <w:t>58</w:t>
      </w:r>
      <w:r w:rsidR="006216C4" w:rsidRPr="00911258">
        <w:rPr>
          <w:rFonts w:ascii="Times New Roman" w:hAnsi="Times New Roman" w:cs="Times New Roman"/>
          <w:sz w:val="24"/>
          <w:szCs w:val="24"/>
        </w:rPr>
        <w:t xml:space="preserve"> sayıl</w:t>
      </w:r>
      <w:r w:rsidR="00A37784" w:rsidRPr="00911258">
        <w:rPr>
          <w:rFonts w:ascii="Times New Roman" w:hAnsi="Times New Roman" w:cs="Times New Roman"/>
          <w:sz w:val="24"/>
          <w:szCs w:val="24"/>
        </w:rPr>
        <w:t>ı kararı ile kabul edilmiştir.</w:t>
      </w:r>
    </w:p>
    <w:p w:rsidR="002E290C" w:rsidRDefault="002E290C" w:rsidP="00D142FA">
      <w:pPr>
        <w:jc w:val="both"/>
      </w:pPr>
    </w:p>
    <w:p w:rsidR="002E290C" w:rsidRDefault="002E290C" w:rsidP="00D142FA">
      <w:pPr>
        <w:jc w:val="both"/>
      </w:pPr>
    </w:p>
    <w:p w:rsidR="002E290C" w:rsidRDefault="002E290C" w:rsidP="00D142FA">
      <w:pPr>
        <w:jc w:val="both"/>
      </w:pPr>
    </w:p>
    <w:p w:rsidR="002E290C" w:rsidRDefault="002E290C" w:rsidP="00D142FA">
      <w:pPr>
        <w:jc w:val="both"/>
      </w:pPr>
    </w:p>
    <w:p w:rsidR="002E290C" w:rsidRDefault="002E290C" w:rsidP="00D142FA">
      <w:pPr>
        <w:jc w:val="both"/>
      </w:pPr>
      <w:r>
        <w:t>Başkan                                                          Katip Üye                                         Katip Üye</w:t>
      </w:r>
    </w:p>
    <w:p w:rsidR="002E290C" w:rsidRDefault="002E290C" w:rsidP="00D142FA">
      <w:pPr>
        <w:jc w:val="both"/>
      </w:pPr>
      <w:r>
        <w:t>Avni KAHYA                                                 Adem KULABER                               Hatice TEKTAŞ</w:t>
      </w:r>
    </w:p>
    <w:sectPr w:rsidR="002E290C" w:rsidSect="00EF060E">
      <w:pgSz w:w="11906" w:h="16838"/>
      <w:pgMar w:top="1276"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16C4"/>
    <w:rsid w:val="00121609"/>
    <w:rsid w:val="002E290C"/>
    <w:rsid w:val="002F1629"/>
    <w:rsid w:val="003667F1"/>
    <w:rsid w:val="00392370"/>
    <w:rsid w:val="00393F92"/>
    <w:rsid w:val="004033F9"/>
    <w:rsid w:val="00422EC7"/>
    <w:rsid w:val="004307C4"/>
    <w:rsid w:val="004567FD"/>
    <w:rsid w:val="00463698"/>
    <w:rsid w:val="004B5744"/>
    <w:rsid w:val="005B43D0"/>
    <w:rsid w:val="005F124A"/>
    <w:rsid w:val="006135B6"/>
    <w:rsid w:val="006216C4"/>
    <w:rsid w:val="0069295D"/>
    <w:rsid w:val="006B7095"/>
    <w:rsid w:val="00792D04"/>
    <w:rsid w:val="00895580"/>
    <w:rsid w:val="00911258"/>
    <w:rsid w:val="009542E8"/>
    <w:rsid w:val="009B106B"/>
    <w:rsid w:val="009D5ABD"/>
    <w:rsid w:val="00A13C93"/>
    <w:rsid w:val="00A37784"/>
    <w:rsid w:val="00AB2230"/>
    <w:rsid w:val="00B22ACB"/>
    <w:rsid w:val="00B34672"/>
    <w:rsid w:val="00BC02FD"/>
    <w:rsid w:val="00C4201B"/>
    <w:rsid w:val="00CA7A00"/>
    <w:rsid w:val="00D142FA"/>
    <w:rsid w:val="00D85732"/>
    <w:rsid w:val="00DD5E88"/>
    <w:rsid w:val="00E46C02"/>
    <w:rsid w:val="00E95925"/>
    <w:rsid w:val="00EF060E"/>
    <w:rsid w:val="00F010D6"/>
    <w:rsid w:val="00FD6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23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70"/>
    <w:rPr>
      <w:rFonts w:ascii="Tahoma" w:hAnsi="Tahoma" w:cs="Tahoma"/>
      <w:sz w:val="16"/>
      <w:szCs w:val="16"/>
    </w:rPr>
  </w:style>
  <w:style w:type="character" w:styleId="Kpr">
    <w:name w:val="Hyperlink"/>
    <w:basedOn w:val="VarsaylanParagrafYazTipi"/>
    <w:uiPriority w:val="99"/>
    <w:unhideWhenUsed/>
    <w:rsid w:val="004033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2465</Words>
  <Characters>14057</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ÖNCÜEL BİLGİSAYAR</dc:creator>
  <cp:lastModifiedBy>ÖNCÜEL BİLGİSAYAR</cp:lastModifiedBy>
  <cp:revision>16</cp:revision>
  <cp:lastPrinted>2020-07-21T10:32:00Z</cp:lastPrinted>
  <dcterms:created xsi:type="dcterms:W3CDTF">2020-03-02T10:52:00Z</dcterms:created>
  <dcterms:modified xsi:type="dcterms:W3CDTF">2020-07-21T10:33:00Z</dcterms:modified>
</cp:coreProperties>
</file>